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00" w:rsidRDefault="00D57B00">
      <w:pPr>
        <w:rPr>
          <w:rFonts w:ascii="Calibri" w:hAnsi="Calibri" w:cs="Calibri"/>
          <w:sz w:val="24"/>
          <w:szCs w:val="24"/>
        </w:rPr>
      </w:pPr>
    </w:p>
    <w:p w:rsidR="00EE7C75" w:rsidRPr="004F2CF4" w:rsidRDefault="006B3440" w:rsidP="004F2CF4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Общество </w:t>
      </w:r>
      <w:proofErr w:type="spellStart"/>
      <w:r>
        <w:rPr>
          <w:rFonts w:ascii="Times New Roman" w:hAnsi="Times New Roman" w:cs="Times New Roman"/>
          <w:b/>
          <w:color w:val="002060"/>
          <w:sz w:val="40"/>
          <w:szCs w:val="40"/>
        </w:rPr>
        <w:t>соганиченной</w:t>
      </w:r>
      <w:proofErr w:type="spellEnd"/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ответственностью </w:t>
      </w:r>
      <w:r w:rsidRPr="006B3440">
        <w:rPr>
          <w:rFonts w:ascii="Times New Roman" w:hAnsi="Times New Roman" w:cs="Times New Roman"/>
          <w:b/>
          <w:i/>
          <w:color w:val="002060"/>
          <w:sz w:val="40"/>
          <w:szCs w:val="40"/>
        </w:rPr>
        <w:t>«Курорт «</w:t>
      </w:r>
      <w:proofErr w:type="spellStart"/>
      <w:r w:rsidRPr="006B3440">
        <w:rPr>
          <w:rFonts w:ascii="Times New Roman" w:hAnsi="Times New Roman" w:cs="Times New Roman"/>
          <w:b/>
          <w:i/>
          <w:color w:val="002060"/>
          <w:sz w:val="40"/>
          <w:szCs w:val="40"/>
        </w:rPr>
        <w:t>Кисегач</w:t>
      </w:r>
      <w:proofErr w:type="spellEnd"/>
      <w:r w:rsidRPr="006B3440">
        <w:rPr>
          <w:rFonts w:ascii="Times New Roman" w:hAnsi="Times New Roman" w:cs="Times New Roman"/>
          <w:b/>
          <w:i/>
          <w:color w:val="002060"/>
          <w:sz w:val="40"/>
          <w:szCs w:val="40"/>
        </w:rPr>
        <w:t>»</w:t>
      </w:r>
    </w:p>
    <w:p w:rsidR="00D74553" w:rsidRDefault="00985B45" w:rsidP="007745BB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B3440">
        <w:rPr>
          <w:rFonts w:ascii="Times New Roman" w:hAnsi="Times New Roman" w:cs="Times New Roman"/>
          <w:b/>
          <w:color w:val="C00000"/>
          <w:sz w:val="32"/>
          <w:szCs w:val="32"/>
        </w:rPr>
        <w:t>Онкологическое заболевание — не приговор! Это новый рубеж в вашей жизни.</w:t>
      </w:r>
    </w:p>
    <w:p w:rsidR="003033A7" w:rsidRPr="00D74553" w:rsidRDefault="003033A7" w:rsidP="003033A7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5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Почти всегда онкологическим пациентам, перенёсшим хирургическое вмешательство, </w:t>
      </w:r>
      <w:proofErr w:type="spellStart"/>
      <w:r w:rsidRPr="00E55476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химио</w:t>
      </w:r>
      <w:proofErr w:type="spellEnd"/>
      <w:r w:rsidRPr="00E5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или лучевую терапию, необходим курс реабилитационных процедур.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391">
        <w:rPr>
          <w:rFonts w:ascii="Times New Roman" w:hAnsi="Times New Roman" w:cs="Times New Roman"/>
          <w:color w:val="333333"/>
          <w:sz w:val="24"/>
          <w:szCs w:val="24"/>
        </w:rPr>
        <w:t xml:space="preserve">Целесообразность и эффективность реабилитации  в условиях санатория или курорта </w:t>
      </w:r>
      <w:r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Pr="00547391">
        <w:rPr>
          <w:rFonts w:ascii="Times New Roman" w:hAnsi="Times New Roman" w:cs="Times New Roman"/>
          <w:color w:val="333333"/>
          <w:sz w:val="24"/>
          <w:szCs w:val="24"/>
        </w:rPr>
        <w:t>особенно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в регионе</w:t>
      </w:r>
      <w:r w:rsidRPr="00547391">
        <w:rPr>
          <w:rFonts w:ascii="Times New Roman" w:hAnsi="Times New Roman" w:cs="Times New Roman"/>
          <w:color w:val="333333"/>
          <w:sz w:val="24"/>
          <w:szCs w:val="24"/>
        </w:rPr>
        <w:t xml:space="preserve"> пр</w:t>
      </w:r>
      <w:r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547391">
        <w:rPr>
          <w:rFonts w:ascii="Times New Roman" w:hAnsi="Times New Roman" w:cs="Times New Roman"/>
          <w:color w:val="333333"/>
          <w:sz w:val="24"/>
          <w:szCs w:val="24"/>
        </w:rPr>
        <w:t>живания) сегодня не вызывает сомнения.</w:t>
      </w:r>
    </w:p>
    <w:p w:rsidR="003033A7" w:rsidRPr="003033A7" w:rsidRDefault="003033A7" w:rsidP="003033A7">
      <w:pPr>
        <w:pStyle w:val="a4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3033A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После онкологического лечения могут возникнуть осложнения:</w:t>
      </w:r>
    </w:p>
    <w:p w:rsidR="003033A7" w:rsidRDefault="003033A7" w:rsidP="003033A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033A7">
        <w:rPr>
          <w:rFonts w:ascii="Times New Roman" w:hAnsi="Times New Roman" w:cs="Times New Roman"/>
          <w:sz w:val="24"/>
          <w:szCs w:val="24"/>
          <w:lang w:eastAsia="ru-RU"/>
        </w:rPr>
        <w:t>облысение,</w:t>
      </w:r>
    </w:p>
    <w:p w:rsidR="003033A7" w:rsidRDefault="003033A7" w:rsidP="003033A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033A7">
        <w:rPr>
          <w:rFonts w:ascii="Times New Roman" w:hAnsi="Times New Roman" w:cs="Times New Roman"/>
          <w:sz w:val="24"/>
          <w:szCs w:val="24"/>
          <w:lang w:eastAsia="ru-RU"/>
        </w:rPr>
        <w:t>проблемы с пищеварением или органами дыхания (в зависимости от видов рака),</w:t>
      </w:r>
    </w:p>
    <w:p w:rsidR="003033A7" w:rsidRDefault="003033A7" w:rsidP="003033A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033A7">
        <w:rPr>
          <w:rFonts w:ascii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sz w:val="24"/>
          <w:szCs w:val="24"/>
          <w:lang w:eastAsia="ru-RU"/>
        </w:rPr>
        <w:t>оль</w:t>
      </w:r>
      <w:r w:rsidRPr="003033A7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3033A7" w:rsidRDefault="003033A7" w:rsidP="003033A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033A7">
        <w:rPr>
          <w:rFonts w:ascii="Times New Roman" w:hAnsi="Times New Roman" w:cs="Times New Roman"/>
          <w:sz w:val="24"/>
          <w:szCs w:val="24"/>
          <w:lang w:eastAsia="ru-RU"/>
        </w:rPr>
        <w:t>ограничение двигательной активности,</w:t>
      </w:r>
    </w:p>
    <w:p w:rsidR="003033A7" w:rsidRDefault="003033A7" w:rsidP="003033A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033A7">
        <w:rPr>
          <w:rFonts w:ascii="Times New Roman" w:hAnsi="Times New Roman" w:cs="Times New Roman"/>
          <w:sz w:val="24"/>
          <w:szCs w:val="24"/>
          <w:lang w:eastAsia="ru-RU"/>
        </w:rPr>
        <w:t>проблемы с кожей,</w:t>
      </w:r>
    </w:p>
    <w:p w:rsidR="003033A7" w:rsidRDefault="003033A7" w:rsidP="003033A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033A7">
        <w:rPr>
          <w:rFonts w:ascii="Times New Roman" w:hAnsi="Times New Roman" w:cs="Times New Roman"/>
          <w:sz w:val="24"/>
          <w:szCs w:val="24"/>
          <w:lang w:eastAsia="ru-RU"/>
        </w:rPr>
        <w:t>апатия,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депрессия</w:t>
      </w:r>
    </w:p>
    <w:p w:rsidR="00985B45" w:rsidRPr="003033A7" w:rsidRDefault="00D74553" w:rsidP="003033A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33A7">
        <w:rPr>
          <w:rFonts w:ascii="Times New Roman" w:hAnsi="Times New Roman" w:cs="Times New Roman"/>
          <w:color w:val="333333"/>
          <w:sz w:val="24"/>
          <w:szCs w:val="24"/>
        </w:rPr>
        <w:t xml:space="preserve">Успех лечения онкологических больных следует оценивать не только по числу спасенных жизней, но и по числу людей, способных вновь стать полноценными членами общества. </w:t>
      </w:r>
    </w:p>
    <w:p w:rsidR="003033A7" w:rsidRDefault="003033A7" w:rsidP="00985B45">
      <w:pPr>
        <w:autoSpaceDE w:val="0"/>
        <w:autoSpaceDN w:val="0"/>
        <w:adjustRightInd w:val="0"/>
        <w:spacing w:after="0" w:line="336" w:lineRule="auto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</w:p>
    <w:p w:rsidR="00EE7C75" w:rsidRPr="00547391" w:rsidRDefault="00EE7C75" w:rsidP="00985B45">
      <w:pPr>
        <w:autoSpaceDE w:val="0"/>
        <w:autoSpaceDN w:val="0"/>
        <w:adjustRightInd w:val="0"/>
        <w:spacing w:after="0" w:line="336" w:lineRule="auto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  <w:r w:rsidRPr="00547391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Цель реабилитации:</w:t>
      </w:r>
    </w:p>
    <w:p w:rsidR="00C758F9" w:rsidRPr="00C758F9" w:rsidRDefault="003B526D" w:rsidP="00EE7C7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54739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A509C" w:rsidRPr="00547391">
        <w:rPr>
          <w:rFonts w:ascii="Times New Roman" w:hAnsi="Times New Roman" w:cs="Times New Roman"/>
          <w:bCs/>
          <w:color w:val="333333"/>
          <w:sz w:val="24"/>
          <w:szCs w:val="24"/>
        </w:rPr>
        <w:t>п</w:t>
      </w:r>
      <w:r w:rsidRPr="00547391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рофилактика и терапия осложнений специфического противоопухолевого </w:t>
      </w:r>
      <w:proofErr w:type="gramStart"/>
      <w:r w:rsidRPr="00547391">
        <w:rPr>
          <w:rFonts w:ascii="Times New Roman" w:hAnsi="Times New Roman" w:cs="Times New Roman"/>
          <w:bCs/>
          <w:color w:val="333333"/>
          <w:sz w:val="24"/>
          <w:szCs w:val="24"/>
        </w:rPr>
        <w:t>лечения</w:t>
      </w:r>
      <w:proofErr w:type="gramEnd"/>
      <w:r w:rsidRPr="00547391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и компенсация нарушенных функций</w:t>
      </w:r>
      <w:r w:rsidR="00C758F9">
        <w:rPr>
          <w:rFonts w:ascii="Times New Roman" w:hAnsi="Times New Roman" w:cs="Times New Roman"/>
          <w:bCs/>
          <w:color w:val="333333"/>
          <w:sz w:val="24"/>
          <w:szCs w:val="24"/>
        </w:rPr>
        <w:t>;</w:t>
      </w:r>
      <w:r w:rsidRPr="00547391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C758F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B01752" w:rsidRPr="006B3440" w:rsidRDefault="003B526D" w:rsidP="006B344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547391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C758F9">
        <w:rPr>
          <w:rFonts w:ascii="Times New Roman" w:hAnsi="Times New Roman" w:cs="Times New Roman"/>
          <w:bCs/>
          <w:color w:val="333333"/>
          <w:sz w:val="24"/>
          <w:szCs w:val="24"/>
        </w:rPr>
        <w:t>восстановление</w:t>
      </w:r>
      <w:r w:rsidRPr="00547391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и </w:t>
      </w:r>
      <w:r w:rsidR="00C758F9">
        <w:rPr>
          <w:rFonts w:ascii="Times New Roman" w:hAnsi="Times New Roman" w:cs="Times New Roman"/>
          <w:bCs/>
          <w:color w:val="333333"/>
          <w:sz w:val="24"/>
          <w:szCs w:val="24"/>
        </w:rPr>
        <w:t>повышение</w:t>
      </w:r>
      <w:r w:rsidRPr="00547391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собственных защитно-приспособительных механизмов организма</w:t>
      </w:r>
      <w:r w:rsidR="00DA509C" w:rsidRPr="00547391">
        <w:rPr>
          <w:rFonts w:ascii="Times New Roman" w:hAnsi="Times New Roman" w:cs="Times New Roman"/>
          <w:bCs/>
          <w:color w:val="333333"/>
          <w:sz w:val="24"/>
          <w:szCs w:val="24"/>
        </w:rPr>
        <w:t>.</w:t>
      </w:r>
    </w:p>
    <w:p w:rsidR="004008ED" w:rsidRPr="003033A7" w:rsidRDefault="004008ED" w:rsidP="004008ED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33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Программа медицинской реабилитации онкологических больных </w:t>
      </w:r>
      <w:r w:rsidR="00B01752" w:rsidRPr="003033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008ED" w:rsidRPr="003033A7" w:rsidRDefault="004008ED" w:rsidP="004008ED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33A7">
        <w:rPr>
          <w:rFonts w:ascii="Times New Roman" w:hAnsi="Times New Roman" w:cs="Times New Roman"/>
          <w:b/>
          <w:color w:val="000000"/>
          <w:sz w:val="24"/>
          <w:szCs w:val="24"/>
        </w:rPr>
        <w:t>14 дней</w:t>
      </w:r>
    </w:p>
    <w:tbl>
      <w:tblPr>
        <w:tblW w:w="9615" w:type="dxa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555"/>
        <w:gridCol w:w="2989"/>
        <w:gridCol w:w="1196"/>
        <w:gridCol w:w="4875"/>
      </w:tblGrid>
      <w:tr w:rsidR="004008ED" w:rsidRPr="007745BB" w:rsidTr="007745BB">
        <w:trPr>
          <w:trHeight w:val="1"/>
        </w:trPr>
        <w:tc>
          <w:tcPr>
            <w:tcW w:w="55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7745BB" w:rsidRDefault="004008ED" w:rsidP="00CB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45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29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7745BB" w:rsidRDefault="004008ED" w:rsidP="00CB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45B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7745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745BB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119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7745BB" w:rsidRDefault="004008ED" w:rsidP="00CB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45BB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Pr="007745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7745BB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Pr="007745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745BB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</w:t>
            </w:r>
          </w:p>
        </w:tc>
        <w:tc>
          <w:tcPr>
            <w:tcW w:w="48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7745BB" w:rsidRDefault="004008ED" w:rsidP="00CB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45B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7745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745BB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назначения</w:t>
            </w:r>
          </w:p>
        </w:tc>
      </w:tr>
      <w:tr w:rsidR="004008ED" w:rsidRPr="00547391" w:rsidTr="007745BB">
        <w:trPr>
          <w:trHeight w:val="1"/>
        </w:trPr>
        <w:tc>
          <w:tcPr>
            <w:tcW w:w="55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4008ED" w:rsidP="00CB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4008ED" w:rsidP="0077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391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прием врача </w:t>
            </w:r>
            <w:r w:rsidR="007745BB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терапевта</w:t>
            </w:r>
          </w:p>
        </w:tc>
        <w:tc>
          <w:tcPr>
            <w:tcW w:w="119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4008ED" w:rsidP="00CB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4008ED" w:rsidP="00CB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91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Pr="00547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7391"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  <w:r w:rsidRPr="00547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7391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Pr="00547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7391">
              <w:rPr>
                <w:rFonts w:ascii="Times New Roman" w:hAnsi="Times New Roman" w:cs="Times New Roman"/>
                <w:sz w:val="24"/>
                <w:szCs w:val="24"/>
              </w:rPr>
              <w:t>лечения</w:t>
            </w:r>
            <w:r w:rsidRPr="00547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008ED" w:rsidRPr="00547391" w:rsidTr="007745BB">
        <w:trPr>
          <w:trHeight w:val="1"/>
        </w:trPr>
        <w:tc>
          <w:tcPr>
            <w:tcW w:w="55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4008ED" w:rsidP="00CB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9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4008ED" w:rsidP="0077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391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прием врача </w:t>
            </w:r>
            <w:r w:rsidR="007745BB">
              <w:rPr>
                <w:rFonts w:ascii="Times New Roman" w:hAnsi="Times New Roman" w:cs="Times New Roman"/>
                <w:sz w:val="24"/>
                <w:szCs w:val="24"/>
              </w:rPr>
              <w:t xml:space="preserve">  терапевта</w:t>
            </w:r>
            <w:r w:rsidRPr="00547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4008ED" w:rsidP="00CB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4008ED" w:rsidP="00CB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391">
              <w:rPr>
                <w:rFonts w:ascii="Times New Roman" w:hAnsi="Times New Roman" w:cs="Times New Roman"/>
                <w:sz w:val="24"/>
                <w:szCs w:val="24"/>
              </w:rPr>
              <w:t>Контроль общего самочувствия, контроль артериального давления, переносимости процедур, при необходимости коррекция процедур в процессе лечения.</w:t>
            </w:r>
          </w:p>
        </w:tc>
      </w:tr>
      <w:tr w:rsidR="004008ED" w:rsidRPr="00547391" w:rsidTr="007745BB">
        <w:trPr>
          <w:trHeight w:val="1"/>
        </w:trPr>
        <w:tc>
          <w:tcPr>
            <w:tcW w:w="55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4008ED" w:rsidP="00CB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9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4008ED" w:rsidP="0077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391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прием врача </w:t>
            </w:r>
            <w:r w:rsidR="007745BB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терапевта</w:t>
            </w:r>
          </w:p>
        </w:tc>
        <w:tc>
          <w:tcPr>
            <w:tcW w:w="119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4008ED" w:rsidP="00CB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4008ED" w:rsidP="00CB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391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лечения, рекомендации по дальнейшему лечению.</w:t>
            </w:r>
          </w:p>
        </w:tc>
      </w:tr>
      <w:tr w:rsidR="004008ED" w:rsidRPr="00547391" w:rsidTr="007745BB">
        <w:trPr>
          <w:trHeight w:val="1"/>
        </w:trPr>
        <w:tc>
          <w:tcPr>
            <w:tcW w:w="55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4008ED" w:rsidP="00CB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9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4008ED" w:rsidP="00547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391">
              <w:rPr>
                <w:rFonts w:ascii="Times New Roman" w:hAnsi="Times New Roman" w:cs="Times New Roman"/>
                <w:sz w:val="24"/>
                <w:szCs w:val="24"/>
              </w:rPr>
              <w:t>Консультации психолога (индивидуальные и групповые)</w:t>
            </w:r>
            <w:r w:rsidR="00547391" w:rsidRPr="00547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7745BB" w:rsidRDefault="007745BB" w:rsidP="00CB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4008ED" w:rsidP="00CB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391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547391">
              <w:rPr>
                <w:rFonts w:ascii="Times New Roman" w:hAnsi="Times New Roman" w:cs="Times New Roman"/>
                <w:sz w:val="24"/>
                <w:szCs w:val="24"/>
              </w:rPr>
              <w:t>психо-эмоционального</w:t>
            </w:r>
            <w:proofErr w:type="spellEnd"/>
            <w:r w:rsidRPr="0054739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состояния, рекомендации по лечению.</w:t>
            </w:r>
          </w:p>
        </w:tc>
      </w:tr>
      <w:tr w:rsidR="004008ED" w:rsidRPr="00547391" w:rsidTr="007745BB">
        <w:trPr>
          <w:trHeight w:val="1"/>
        </w:trPr>
        <w:tc>
          <w:tcPr>
            <w:tcW w:w="55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4008ED" w:rsidP="00CB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9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7745BB" w:rsidRDefault="004008ED" w:rsidP="0077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39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547391" w:rsidRPr="00547391">
              <w:rPr>
                <w:rFonts w:ascii="Times New Roman" w:hAnsi="Times New Roman" w:cs="Times New Roman"/>
                <w:sz w:val="24"/>
                <w:szCs w:val="24"/>
              </w:rPr>
              <w:t xml:space="preserve"> врача </w:t>
            </w:r>
            <w:proofErr w:type="gramStart"/>
            <w:r w:rsidR="007745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774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08ED" w:rsidRDefault="007745BB" w:rsidP="0077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 реабилитации</w:t>
            </w:r>
          </w:p>
          <w:p w:rsidR="007745BB" w:rsidRPr="00547391" w:rsidRDefault="007745BB" w:rsidP="0077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 по профилю заболевания</w:t>
            </w:r>
          </w:p>
        </w:tc>
        <w:tc>
          <w:tcPr>
            <w:tcW w:w="119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4008ED" w:rsidP="00CB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4008ED" w:rsidP="00CB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9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47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7391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4008ED" w:rsidRPr="00547391" w:rsidTr="007745BB">
        <w:trPr>
          <w:trHeight w:val="1"/>
        </w:trPr>
        <w:tc>
          <w:tcPr>
            <w:tcW w:w="55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C758F9" w:rsidP="00CB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08ED" w:rsidRPr="00547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4008ED" w:rsidP="00547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391"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  <w:r w:rsidR="00547391" w:rsidRPr="00547391">
              <w:rPr>
                <w:rFonts w:ascii="Times New Roman" w:hAnsi="Times New Roman" w:cs="Times New Roman"/>
                <w:sz w:val="24"/>
                <w:szCs w:val="24"/>
              </w:rPr>
              <w:t xml:space="preserve"> 10-30</w:t>
            </w:r>
            <w:r w:rsidRPr="00547391">
              <w:rPr>
                <w:rFonts w:ascii="Times New Roman" w:hAnsi="Times New Roman" w:cs="Times New Roman"/>
                <w:sz w:val="24"/>
                <w:szCs w:val="24"/>
              </w:rPr>
              <w:t xml:space="preserve"> минут (по </w:t>
            </w:r>
            <w:r w:rsidRPr="00547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показаниям)</w:t>
            </w:r>
          </w:p>
        </w:tc>
        <w:tc>
          <w:tcPr>
            <w:tcW w:w="119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4008ED" w:rsidP="00CB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48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4008ED" w:rsidP="00CB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391">
              <w:rPr>
                <w:rFonts w:ascii="Times New Roman" w:hAnsi="Times New Roman" w:cs="Times New Roman"/>
                <w:sz w:val="24"/>
                <w:szCs w:val="24"/>
              </w:rPr>
              <w:t xml:space="preserve">Общеукрепляющее, </w:t>
            </w:r>
            <w:proofErr w:type="spellStart"/>
            <w:r w:rsidRPr="00547391">
              <w:rPr>
                <w:rFonts w:ascii="Times New Roman" w:hAnsi="Times New Roman" w:cs="Times New Roman"/>
                <w:sz w:val="24"/>
                <w:szCs w:val="24"/>
              </w:rPr>
              <w:t>противовоспалител</w:t>
            </w:r>
            <w:proofErr w:type="gramStart"/>
            <w:r w:rsidRPr="005473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547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47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</w:t>
            </w:r>
            <w:proofErr w:type="spellEnd"/>
            <w:r w:rsidRPr="00547391">
              <w:rPr>
                <w:rFonts w:ascii="Times New Roman" w:hAnsi="Times New Roman" w:cs="Times New Roman"/>
                <w:sz w:val="24"/>
                <w:szCs w:val="24"/>
              </w:rPr>
              <w:t>, сосудорасширяющее, обезболивающее, успокаивающее действие.</w:t>
            </w:r>
          </w:p>
        </w:tc>
      </w:tr>
      <w:tr w:rsidR="004008ED" w:rsidRPr="00547391" w:rsidTr="007745BB">
        <w:trPr>
          <w:trHeight w:val="1"/>
        </w:trPr>
        <w:tc>
          <w:tcPr>
            <w:tcW w:w="55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C758F9" w:rsidP="00CB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008ED" w:rsidRPr="00547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4008ED" w:rsidP="00CB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91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  <w:r w:rsidRPr="00547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 </w:t>
            </w:r>
            <w:r w:rsidRPr="0054739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19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7745BB" w:rsidRDefault="007745BB" w:rsidP="00CB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4008ED" w:rsidP="00CB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391">
              <w:rPr>
                <w:rFonts w:ascii="Times New Roman" w:hAnsi="Times New Roman" w:cs="Times New Roman"/>
                <w:sz w:val="24"/>
                <w:szCs w:val="24"/>
              </w:rPr>
              <w:t>Обеспечение умеренной двигательной активности, укрепления мышц брюшной стенки и тазового дна.</w:t>
            </w:r>
          </w:p>
        </w:tc>
      </w:tr>
      <w:tr w:rsidR="004008ED" w:rsidRPr="00547391" w:rsidTr="007745BB">
        <w:trPr>
          <w:trHeight w:val="1"/>
        </w:trPr>
        <w:tc>
          <w:tcPr>
            <w:tcW w:w="55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C758F9" w:rsidP="00CB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08ED" w:rsidRPr="00547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4008ED" w:rsidP="00CB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391">
              <w:rPr>
                <w:rFonts w:ascii="Times New Roman" w:hAnsi="Times New Roman" w:cs="Times New Roman"/>
                <w:sz w:val="24"/>
                <w:szCs w:val="24"/>
              </w:rPr>
              <w:t>Лечебные души (циркулярный или каскадный)</w:t>
            </w:r>
          </w:p>
        </w:tc>
        <w:tc>
          <w:tcPr>
            <w:tcW w:w="119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4008ED" w:rsidP="00CB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8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4008ED" w:rsidP="00CB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391">
              <w:rPr>
                <w:rFonts w:ascii="Times New Roman" w:hAnsi="Times New Roman" w:cs="Times New Roman"/>
                <w:sz w:val="24"/>
                <w:szCs w:val="24"/>
              </w:rPr>
              <w:t>С целью анальгезирующего действия, нормализации мышечного тонуса, седативного действия, улучшения трофики соединительной ткани.</w:t>
            </w:r>
          </w:p>
        </w:tc>
      </w:tr>
      <w:tr w:rsidR="004008ED" w:rsidRPr="00547391" w:rsidTr="007745BB">
        <w:trPr>
          <w:trHeight w:val="1"/>
        </w:trPr>
        <w:tc>
          <w:tcPr>
            <w:tcW w:w="55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C758F9" w:rsidP="00CB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08ED" w:rsidRPr="00547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4008ED" w:rsidP="00CB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91">
              <w:rPr>
                <w:rFonts w:ascii="Times New Roman" w:hAnsi="Times New Roman" w:cs="Times New Roman"/>
                <w:sz w:val="24"/>
                <w:szCs w:val="24"/>
              </w:rPr>
              <w:t>Низкочастотная</w:t>
            </w:r>
            <w:r w:rsidRPr="00547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7391">
              <w:rPr>
                <w:rFonts w:ascii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  <w:r w:rsidR="00547391" w:rsidRPr="0054739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47391" w:rsidRPr="00547391">
              <w:rPr>
                <w:rFonts w:ascii="Times New Roman" w:hAnsi="Times New Roman" w:cs="Times New Roman"/>
                <w:sz w:val="24"/>
                <w:szCs w:val="24"/>
              </w:rPr>
              <w:t>Алма</w:t>
            </w:r>
            <w:proofErr w:type="spellEnd"/>
            <w:r w:rsidR="00547391" w:rsidRPr="005473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4008ED" w:rsidP="00CB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8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4008ED" w:rsidP="00CB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391">
              <w:rPr>
                <w:rFonts w:ascii="Times New Roman" w:hAnsi="Times New Roman" w:cs="Times New Roman"/>
                <w:sz w:val="24"/>
                <w:szCs w:val="24"/>
              </w:rPr>
              <w:t>Улучшает кровообращение и обменные процессы в пораженных органах и тканях, оказывает противовоспалительное, обезболивающее и рассасывающее действие.</w:t>
            </w:r>
          </w:p>
        </w:tc>
      </w:tr>
      <w:tr w:rsidR="004008ED" w:rsidRPr="00547391" w:rsidTr="007745BB">
        <w:trPr>
          <w:trHeight w:val="1"/>
        </w:trPr>
        <w:tc>
          <w:tcPr>
            <w:tcW w:w="55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C758F9" w:rsidP="00CB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08ED" w:rsidRPr="00547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4008ED" w:rsidP="00CB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7391">
              <w:rPr>
                <w:rFonts w:ascii="Times New Roman" w:hAnsi="Times New Roman" w:cs="Times New Roman"/>
                <w:sz w:val="24"/>
                <w:szCs w:val="24"/>
              </w:rPr>
              <w:t>Транскраниальная</w:t>
            </w:r>
            <w:proofErr w:type="spellEnd"/>
            <w:r w:rsidRPr="00547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7391">
              <w:rPr>
                <w:rFonts w:ascii="Times New Roman" w:hAnsi="Times New Roman" w:cs="Times New Roman"/>
                <w:sz w:val="24"/>
                <w:szCs w:val="24"/>
              </w:rPr>
              <w:t>электроанальгезия</w:t>
            </w:r>
            <w:proofErr w:type="spellEnd"/>
            <w:r w:rsidRPr="00547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547391">
              <w:rPr>
                <w:rFonts w:ascii="Times New Roman" w:hAnsi="Times New Roman" w:cs="Times New Roman"/>
                <w:sz w:val="24"/>
                <w:szCs w:val="24"/>
              </w:rPr>
              <w:t>электросон</w:t>
            </w:r>
            <w:r w:rsidRPr="00547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9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4008ED" w:rsidP="00CB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4008ED" w:rsidP="00CB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391"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 седативное, расслабляющее, успокаивающее действие, способствует снятию стресса, улучшает </w:t>
            </w:r>
            <w:proofErr w:type="spellStart"/>
            <w:r w:rsidRPr="00547391">
              <w:rPr>
                <w:rFonts w:ascii="Times New Roman" w:hAnsi="Times New Roman" w:cs="Times New Roman"/>
                <w:sz w:val="24"/>
                <w:szCs w:val="24"/>
              </w:rPr>
              <w:t>психо-эмоциональное</w:t>
            </w:r>
            <w:proofErr w:type="spellEnd"/>
            <w:r w:rsidRPr="0054739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состояние.</w:t>
            </w:r>
          </w:p>
        </w:tc>
      </w:tr>
      <w:tr w:rsidR="004008ED" w:rsidRPr="00547391" w:rsidTr="007745BB">
        <w:trPr>
          <w:trHeight w:val="1"/>
        </w:trPr>
        <w:tc>
          <w:tcPr>
            <w:tcW w:w="55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C758F9" w:rsidP="00CB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="004008ED" w:rsidRPr="00547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C758F9" w:rsidP="00CB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Ароматерапия</w:t>
            </w:r>
            <w:proofErr w:type="spellEnd"/>
          </w:p>
        </w:tc>
        <w:tc>
          <w:tcPr>
            <w:tcW w:w="119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4008ED" w:rsidP="00CB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8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4008ED" w:rsidP="00CB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391">
              <w:rPr>
                <w:rFonts w:ascii="Times New Roman" w:hAnsi="Times New Roman" w:cs="Times New Roman"/>
                <w:sz w:val="24"/>
                <w:szCs w:val="24"/>
              </w:rPr>
              <w:t>С целью психофизиологической релаксации,</w:t>
            </w:r>
          </w:p>
          <w:p w:rsidR="004008ED" w:rsidRPr="00547391" w:rsidRDefault="004008ED" w:rsidP="00CB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391">
              <w:rPr>
                <w:rFonts w:ascii="Times New Roman" w:hAnsi="Times New Roman" w:cs="Times New Roman"/>
                <w:sz w:val="24"/>
                <w:szCs w:val="24"/>
              </w:rPr>
              <w:t>оказывает расслабляющее, седативное действие.</w:t>
            </w:r>
          </w:p>
        </w:tc>
      </w:tr>
      <w:tr w:rsidR="004008ED" w:rsidRPr="00547391" w:rsidTr="007745BB">
        <w:trPr>
          <w:trHeight w:val="1"/>
        </w:trPr>
        <w:tc>
          <w:tcPr>
            <w:tcW w:w="55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C758F9" w:rsidP="00CB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08ED" w:rsidRPr="00547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B01752" w:rsidRDefault="004008ED" w:rsidP="00CB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391">
              <w:rPr>
                <w:rFonts w:ascii="Times New Roman" w:hAnsi="Times New Roman" w:cs="Times New Roman"/>
                <w:sz w:val="24"/>
                <w:szCs w:val="24"/>
              </w:rPr>
              <w:t>Пневмокомпрессионный</w:t>
            </w:r>
            <w:proofErr w:type="spellEnd"/>
            <w:r w:rsidRPr="00B01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391"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  <w:r w:rsidRPr="00B01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752">
              <w:rPr>
                <w:rFonts w:ascii="Times New Roman" w:hAnsi="Times New Roman" w:cs="Times New Roman"/>
                <w:sz w:val="24"/>
                <w:szCs w:val="24"/>
              </w:rPr>
              <w:t xml:space="preserve">конечностей при </w:t>
            </w:r>
            <w:proofErr w:type="spellStart"/>
            <w:r w:rsidR="00B01752">
              <w:rPr>
                <w:rFonts w:ascii="Times New Roman" w:hAnsi="Times New Roman" w:cs="Times New Roman"/>
                <w:sz w:val="24"/>
                <w:szCs w:val="24"/>
              </w:rPr>
              <w:t>лимфостазе</w:t>
            </w:r>
            <w:proofErr w:type="spellEnd"/>
          </w:p>
        </w:tc>
        <w:tc>
          <w:tcPr>
            <w:tcW w:w="119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4008ED" w:rsidP="00CB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8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4008ED" w:rsidP="00CB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391">
              <w:rPr>
                <w:rFonts w:ascii="Times New Roman" w:hAnsi="Times New Roman" w:cs="Times New Roman"/>
                <w:sz w:val="24"/>
                <w:szCs w:val="24"/>
              </w:rPr>
              <w:t xml:space="preserve">Улучшает </w:t>
            </w:r>
            <w:proofErr w:type="spellStart"/>
            <w:r w:rsidRPr="00547391">
              <w:rPr>
                <w:rFonts w:ascii="Times New Roman" w:hAnsi="Times New Roman" w:cs="Times New Roman"/>
                <w:sz w:val="24"/>
                <w:szCs w:val="24"/>
              </w:rPr>
              <w:t>лимф</w:t>
            </w:r>
            <w:proofErr w:type="gramStart"/>
            <w:r w:rsidRPr="005473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47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47391">
              <w:rPr>
                <w:rFonts w:ascii="Times New Roman" w:hAnsi="Times New Roman" w:cs="Times New Roman"/>
                <w:sz w:val="24"/>
                <w:szCs w:val="24"/>
              </w:rPr>
              <w:t xml:space="preserve"> и кровообращение, ускоряет венозный кровоток, снимает отеки, уменьшает </w:t>
            </w:r>
            <w:proofErr w:type="spellStart"/>
            <w:r w:rsidRPr="00547391">
              <w:rPr>
                <w:rFonts w:ascii="Times New Roman" w:hAnsi="Times New Roman" w:cs="Times New Roman"/>
                <w:sz w:val="24"/>
                <w:szCs w:val="24"/>
              </w:rPr>
              <w:t>лимфостаз</w:t>
            </w:r>
            <w:proofErr w:type="spellEnd"/>
            <w:r w:rsidRPr="00547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1752" w:rsidRPr="00547391" w:rsidTr="007745BB">
        <w:trPr>
          <w:trHeight w:val="1"/>
        </w:trPr>
        <w:tc>
          <w:tcPr>
            <w:tcW w:w="55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B01752" w:rsidRPr="00B01752" w:rsidRDefault="00B01752" w:rsidP="00CB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B01752" w:rsidRPr="00547391" w:rsidRDefault="00B01752" w:rsidP="00B01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Лимфодренажный</w:t>
            </w:r>
            <w:proofErr w:type="spellEnd"/>
            <w:r w:rsidRPr="00EE7C7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массаж</w:t>
            </w:r>
            <w:r w:rsidRPr="00EE7C7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конечности</w:t>
            </w:r>
            <w:r w:rsidRPr="00EE7C75"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r>
              <w:rPr>
                <w:rFonts w:ascii="Calibri" w:hAnsi="Calibri" w:cs="Calibri"/>
                <w:sz w:val="24"/>
                <w:szCs w:val="24"/>
              </w:rPr>
              <w:t>с</w:t>
            </w:r>
            <w:r w:rsidRPr="00EE7C7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пораженной</w:t>
            </w:r>
            <w:r w:rsidRPr="00EE7C7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стороны)</w:t>
            </w:r>
          </w:p>
        </w:tc>
        <w:tc>
          <w:tcPr>
            <w:tcW w:w="119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B01752" w:rsidRPr="00B01752" w:rsidRDefault="00B01752" w:rsidP="00CB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B01752" w:rsidRPr="00547391" w:rsidRDefault="00B01752" w:rsidP="00CB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Улучшает</w:t>
            </w:r>
            <w:r w:rsidRPr="00EE7C7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лимф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о</w:t>
            </w:r>
            <w:proofErr w:type="spellEnd"/>
            <w:r w:rsidRPr="00EE7C7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proofErr w:type="gramEnd"/>
            <w:r w:rsidRPr="00EE7C7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и</w:t>
            </w:r>
            <w:r w:rsidRPr="00EE7C7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кровообращение</w:t>
            </w:r>
            <w:r w:rsidRPr="00EE7C7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в</w:t>
            </w:r>
            <w:r w:rsidRPr="00EE7C7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конечности</w:t>
            </w:r>
            <w:r w:rsidRPr="00EE7C75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снимает</w:t>
            </w:r>
            <w:r w:rsidRPr="00EE7C7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отеки</w:t>
            </w:r>
            <w:r w:rsidRPr="00EE7C75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уменьшает</w:t>
            </w:r>
            <w:r w:rsidRPr="00EE7C7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лимфостаз</w:t>
            </w:r>
            <w:proofErr w:type="spellEnd"/>
            <w:r w:rsidRPr="00EE7C7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4008ED" w:rsidRPr="00547391" w:rsidTr="007745BB">
        <w:trPr>
          <w:trHeight w:val="1"/>
        </w:trPr>
        <w:tc>
          <w:tcPr>
            <w:tcW w:w="55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C758F9" w:rsidP="00CB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017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08ED" w:rsidRPr="00547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4008ED" w:rsidP="00CB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391">
              <w:rPr>
                <w:rFonts w:ascii="Times New Roman" w:hAnsi="Times New Roman" w:cs="Times New Roman"/>
                <w:sz w:val="24"/>
                <w:szCs w:val="24"/>
              </w:rPr>
              <w:t>Гинекологические орошения минеральной водой</w:t>
            </w:r>
            <w:r w:rsidR="00547391" w:rsidRPr="00547391">
              <w:rPr>
                <w:rFonts w:ascii="Times New Roman" w:hAnsi="Times New Roman" w:cs="Times New Roman"/>
                <w:sz w:val="24"/>
                <w:szCs w:val="24"/>
              </w:rPr>
              <w:t xml:space="preserve"> (по профилю гинекология)</w:t>
            </w:r>
          </w:p>
        </w:tc>
        <w:tc>
          <w:tcPr>
            <w:tcW w:w="119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4008ED" w:rsidP="00CB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8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4008ED" w:rsidP="00CB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391">
              <w:rPr>
                <w:rFonts w:ascii="Times New Roman" w:hAnsi="Times New Roman" w:cs="Times New Roman"/>
                <w:sz w:val="24"/>
                <w:szCs w:val="24"/>
              </w:rPr>
              <w:t>Общеукрепляющее, противовоспалительное, ранозаживляющее, обезболивающее действие.</w:t>
            </w:r>
          </w:p>
        </w:tc>
      </w:tr>
      <w:tr w:rsidR="004008ED" w:rsidRPr="00547391" w:rsidTr="007745BB">
        <w:trPr>
          <w:trHeight w:val="1"/>
        </w:trPr>
        <w:tc>
          <w:tcPr>
            <w:tcW w:w="55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C758F9" w:rsidP="00CB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017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08ED" w:rsidRPr="00547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4008ED" w:rsidP="00CB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391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proofErr w:type="spellStart"/>
            <w:r w:rsidRPr="00547391">
              <w:rPr>
                <w:rFonts w:ascii="Times New Roman" w:hAnsi="Times New Roman" w:cs="Times New Roman"/>
                <w:sz w:val="24"/>
                <w:szCs w:val="24"/>
              </w:rPr>
              <w:t>фиточая</w:t>
            </w:r>
            <w:proofErr w:type="spellEnd"/>
            <w:r w:rsidR="00547391" w:rsidRPr="00547391">
              <w:rPr>
                <w:rFonts w:ascii="Times New Roman" w:hAnsi="Times New Roman" w:cs="Times New Roman"/>
                <w:sz w:val="24"/>
                <w:szCs w:val="24"/>
              </w:rPr>
              <w:t xml:space="preserve"> (по профилю заболевания)</w:t>
            </w:r>
          </w:p>
        </w:tc>
        <w:tc>
          <w:tcPr>
            <w:tcW w:w="119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4008ED" w:rsidP="00CB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8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4008ED" w:rsidP="00CB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391">
              <w:rPr>
                <w:rFonts w:ascii="Times New Roman" w:hAnsi="Times New Roman" w:cs="Times New Roman"/>
                <w:sz w:val="24"/>
                <w:szCs w:val="24"/>
              </w:rPr>
              <w:t>Общеукрепляющее, противовоспалительное, обезболивающее, седативное действие.</w:t>
            </w:r>
          </w:p>
        </w:tc>
      </w:tr>
      <w:tr w:rsidR="004008ED" w:rsidRPr="00547391" w:rsidTr="007745BB">
        <w:trPr>
          <w:trHeight w:val="1"/>
        </w:trPr>
        <w:tc>
          <w:tcPr>
            <w:tcW w:w="55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B01752" w:rsidP="00CB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08ED" w:rsidRPr="00547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4008ED" w:rsidP="00CB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91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Pr="00547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7391">
              <w:rPr>
                <w:rFonts w:ascii="Times New Roman" w:hAnsi="Times New Roman" w:cs="Times New Roman"/>
                <w:sz w:val="24"/>
                <w:szCs w:val="24"/>
              </w:rPr>
              <w:t>кислородного</w:t>
            </w:r>
            <w:r w:rsidRPr="00547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7391">
              <w:rPr>
                <w:rFonts w:ascii="Times New Roman" w:hAnsi="Times New Roman" w:cs="Times New Roman"/>
                <w:sz w:val="24"/>
                <w:szCs w:val="24"/>
              </w:rPr>
              <w:t>коктейля</w:t>
            </w:r>
          </w:p>
        </w:tc>
        <w:tc>
          <w:tcPr>
            <w:tcW w:w="119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4008ED" w:rsidP="00CB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8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4008ED" w:rsidP="00CB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391">
              <w:rPr>
                <w:rFonts w:ascii="Times New Roman" w:hAnsi="Times New Roman" w:cs="Times New Roman"/>
                <w:sz w:val="24"/>
                <w:szCs w:val="24"/>
              </w:rPr>
              <w:t>Повышает иммунитет, оказывает общеукрепляющее действие.</w:t>
            </w:r>
          </w:p>
        </w:tc>
      </w:tr>
      <w:tr w:rsidR="004008ED" w:rsidRPr="00547391" w:rsidTr="007745BB">
        <w:trPr>
          <w:trHeight w:val="1"/>
        </w:trPr>
        <w:tc>
          <w:tcPr>
            <w:tcW w:w="55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C758F9" w:rsidP="00CB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008ED" w:rsidRPr="00547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4008ED" w:rsidP="00CB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391">
              <w:rPr>
                <w:rFonts w:ascii="Times New Roman" w:hAnsi="Times New Roman" w:cs="Times New Roman"/>
                <w:sz w:val="24"/>
                <w:szCs w:val="24"/>
              </w:rPr>
              <w:t xml:space="preserve">Прием минеральной воды </w:t>
            </w:r>
            <w:r w:rsidR="00547391" w:rsidRPr="00547391">
              <w:rPr>
                <w:rFonts w:ascii="Times New Roman" w:hAnsi="Times New Roman" w:cs="Times New Roman"/>
                <w:sz w:val="24"/>
                <w:szCs w:val="24"/>
              </w:rPr>
              <w:t xml:space="preserve">200,0 </w:t>
            </w:r>
            <w:r w:rsidR="007745BB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119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4F2CF4" w:rsidRDefault="004F2CF4" w:rsidP="00CB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4008ED" w:rsidP="00CB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391">
              <w:rPr>
                <w:rFonts w:ascii="Times New Roman" w:hAnsi="Times New Roman" w:cs="Times New Roman"/>
                <w:sz w:val="24"/>
                <w:szCs w:val="24"/>
              </w:rPr>
              <w:t>Противовоспалительное и обезболивающее действие на желудочно-кишечный тракт, улучшает пищеварение, стимулирует работу кишечника.</w:t>
            </w:r>
          </w:p>
        </w:tc>
      </w:tr>
      <w:tr w:rsidR="00C758F9" w:rsidRPr="00547391" w:rsidTr="007745BB">
        <w:trPr>
          <w:trHeight w:val="1"/>
        </w:trPr>
        <w:tc>
          <w:tcPr>
            <w:tcW w:w="55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C758F9" w:rsidRDefault="00C758F9" w:rsidP="00CB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C758F9" w:rsidRDefault="00C758F9" w:rsidP="00CB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Ингаляционная терапия</w:t>
            </w:r>
          </w:p>
          <w:p w:rsidR="00B01752" w:rsidRPr="00547391" w:rsidRDefault="00B01752" w:rsidP="00CB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профилю заболевания)</w:t>
            </w:r>
          </w:p>
        </w:tc>
        <w:tc>
          <w:tcPr>
            <w:tcW w:w="119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C758F9" w:rsidRPr="00C758F9" w:rsidRDefault="00C758F9" w:rsidP="00CB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C758F9" w:rsidRPr="004F2CF4" w:rsidRDefault="00B01752" w:rsidP="00CB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CF4"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 противовоспалительное и </w:t>
            </w:r>
            <w:proofErr w:type="spellStart"/>
            <w:r w:rsidRPr="004F2CF4">
              <w:rPr>
                <w:rFonts w:ascii="Times New Roman" w:hAnsi="Times New Roman" w:cs="Times New Roman"/>
                <w:sz w:val="24"/>
                <w:szCs w:val="24"/>
              </w:rPr>
              <w:t>бронхолитическое</w:t>
            </w:r>
            <w:proofErr w:type="spellEnd"/>
            <w:r w:rsidRPr="004F2CF4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действие, улучшает дренажную функцию легких</w:t>
            </w:r>
          </w:p>
        </w:tc>
      </w:tr>
      <w:tr w:rsidR="004008ED" w:rsidRPr="00547391" w:rsidTr="007745BB">
        <w:trPr>
          <w:trHeight w:val="1"/>
        </w:trPr>
        <w:tc>
          <w:tcPr>
            <w:tcW w:w="55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C758F9" w:rsidP="00CB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008ED" w:rsidRPr="00547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4008ED" w:rsidP="00CB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391"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Медикаментозное лечение по показаниям: </w:t>
            </w:r>
            <w:proofErr w:type="spellStart"/>
            <w:r w:rsidRPr="00547391">
              <w:rPr>
                <w:rFonts w:ascii="Times New Roman" w:hAnsi="Times New Roman" w:cs="Times New Roman"/>
                <w:sz w:val="24"/>
                <w:szCs w:val="24"/>
              </w:rPr>
              <w:t>дезинтоксикационная</w:t>
            </w:r>
            <w:proofErr w:type="spellEnd"/>
            <w:r w:rsidRPr="005473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7391">
              <w:rPr>
                <w:rFonts w:ascii="Times New Roman" w:hAnsi="Times New Roman" w:cs="Times New Roman"/>
                <w:sz w:val="24"/>
                <w:szCs w:val="24"/>
              </w:rPr>
              <w:t>иммуномоделирующая</w:t>
            </w:r>
            <w:proofErr w:type="spellEnd"/>
            <w:r w:rsidRPr="00547391">
              <w:rPr>
                <w:rFonts w:ascii="Times New Roman" w:hAnsi="Times New Roman" w:cs="Times New Roman"/>
                <w:sz w:val="24"/>
                <w:szCs w:val="24"/>
              </w:rPr>
              <w:t xml:space="preserve"> терапия.</w:t>
            </w:r>
          </w:p>
        </w:tc>
        <w:tc>
          <w:tcPr>
            <w:tcW w:w="119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4F2CF4" w:rsidRDefault="004F2CF4" w:rsidP="00CB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4008ED" w:rsidP="00CB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391">
              <w:rPr>
                <w:rFonts w:ascii="Times New Roman" w:hAnsi="Times New Roman" w:cs="Times New Roman"/>
                <w:sz w:val="24"/>
                <w:szCs w:val="24"/>
              </w:rPr>
              <w:t>Для стимуляции клеточных и гуморальных факторов иммунитета, снятия болевых ощущений и интоксикации, возникших при проведении лучевой и химиотерапии.</w:t>
            </w:r>
          </w:p>
        </w:tc>
      </w:tr>
      <w:tr w:rsidR="004008ED" w:rsidRPr="00547391" w:rsidTr="007745BB">
        <w:trPr>
          <w:trHeight w:val="1"/>
        </w:trPr>
        <w:tc>
          <w:tcPr>
            <w:tcW w:w="55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C758F9" w:rsidP="00CB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08ED" w:rsidRPr="00547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4008ED" w:rsidP="00CB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391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 по окончанию лечения</w:t>
            </w:r>
          </w:p>
        </w:tc>
        <w:tc>
          <w:tcPr>
            <w:tcW w:w="119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4008ED" w:rsidP="00CB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4008ED" w:rsidP="00CB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391">
              <w:rPr>
                <w:rFonts w:ascii="Times New Roman" w:hAnsi="Times New Roman" w:cs="Times New Roman"/>
                <w:sz w:val="24"/>
                <w:szCs w:val="24"/>
              </w:rPr>
              <w:t>Общий анализ крови, общий анализ мочи, биохимический анализ крови, глюкоза крови.</w:t>
            </w:r>
          </w:p>
        </w:tc>
      </w:tr>
      <w:tr w:rsidR="004008ED" w:rsidRPr="00547391" w:rsidTr="007745BB">
        <w:trPr>
          <w:trHeight w:val="1"/>
        </w:trPr>
        <w:tc>
          <w:tcPr>
            <w:tcW w:w="55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C758F9" w:rsidP="00CB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08ED" w:rsidRPr="00547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4008ED" w:rsidP="00CB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391">
              <w:rPr>
                <w:rFonts w:ascii="Times New Roman" w:hAnsi="Times New Roman" w:cs="Times New Roman"/>
                <w:sz w:val="24"/>
                <w:szCs w:val="24"/>
              </w:rPr>
              <w:t>Инструментальная диагностика по окончанию лечения</w:t>
            </w:r>
          </w:p>
        </w:tc>
        <w:tc>
          <w:tcPr>
            <w:tcW w:w="119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4008ED" w:rsidP="00CB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000000" w:fill="FFFFFF"/>
          </w:tcPr>
          <w:p w:rsidR="004008ED" w:rsidRPr="00547391" w:rsidRDefault="004008ED" w:rsidP="00CB5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391">
              <w:rPr>
                <w:rFonts w:ascii="Times New Roman" w:hAnsi="Times New Roman" w:cs="Times New Roman"/>
                <w:sz w:val="24"/>
                <w:szCs w:val="24"/>
              </w:rPr>
              <w:t>Регистрация электрокардиограммы, расшифровка, описание и интерпретация электрокардиографических данных.</w:t>
            </w:r>
          </w:p>
        </w:tc>
      </w:tr>
    </w:tbl>
    <w:p w:rsidR="004008ED" w:rsidRPr="00547391" w:rsidRDefault="004008ED" w:rsidP="00400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B00" w:rsidRPr="006B3440" w:rsidRDefault="00547391" w:rsidP="006B3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lastRenderedPageBreak/>
        <w:t xml:space="preserve"> </w:t>
      </w:r>
    </w:p>
    <w:p w:rsidR="00EE7C75" w:rsidRPr="003033A7" w:rsidRDefault="00EE7C75" w:rsidP="006B3440">
      <w:pPr>
        <w:autoSpaceDE w:val="0"/>
        <w:autoSpaceDN w:val="0"/>
        <w:adjustRightInd w:val="0"/>
        <w:spacing w:after="0" w:line="336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3033A7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Показания к реабилитации при онкологических заболеваниях:</w:t>
      </w:r>
    </w:p>
    <w:p w:rsidR="00EE7C75" w:rsidRPr="006B3440" w:rsidRDefault="00EE7C75" w:rsidP="00EE7C75">
      <w:pPr>
        <w:autoSpaceDE w:val="0"/>
        <w:autoSpaceDN w:val="0"/>
        <w:adjustRightInd w:val="0"/>
        <w:spacing w:after="0" w:line="336" w:lineRule="auto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6B3440">
        <w:rPr>
          <w:rFonts w:ascii="Times New Roman" w:hAnsi="Times New Roman" w:cs="Times New Roman"/>
          <w:b/>
          <w:i/>
          <w:color w:val="333333"/>
          <w:sz w:val="24"/>
          <w:szCs w:val="24"/>
        </w:rPr>
        <w:t>1.</w:t>
      </w:r>
      <w:r w:rsidRPr="006B3440">
        <w:rPr>
          <w:rFonts w:ascii="Times New Roman" w:hAnsi="Times New Roman" w:cs="Times New Roman"/>
          <w:b/>
          <w:i/>
          <w:color w:val="333333"/>
          <w:sz w:val="24"/>
          <w:szCs w:val="24"/>
          <w:lang w:val="en-US"/>
        </w:rPr>
        <w:t> </w:t>
      </w:r>
      <w:r w:rsidRPr="006B3440">
        <w:rPr>
          <w:rFonts w:ascii="Times New Roman" w:hAnsi="Times New Roman" w:cs="Times New Roman"/>
          <w:b/>
          <w:bCs/>
          <w:i/>
          <w:color w:val="333333"/>
          <w:sz w:val="24"/>
          <w:szCs w:val="24"/>
        </w:rPr>
        <w:t>осложнения после комбинированной терапии по поводу онкологических заболеваний</w:t>
      </w:r>
      <w:r w:rsidRPr="006B3440">
        <w:rPr>
          <w:rFonts w:ascii="Times New Roman" w:hAnsi="Times New Roman" w:cs="Times New Roman"/>
          <w:i/>
          <w:color w:val="333333"/>
          <w:sz w:val="24"/>
          <w:szCs w:val="24"/>
        </w:rPr>
        <w:t>:</w:t>
      </w:r>
    </w:p>
    <w:p w:rsidR="00EE7C75" w:rsidRPr="006B3440" w:rsidRDefault="00EE7C75" w:rsidP="00EE7C75">
      <w:pPr>
        <w:autoSpaceDE w:val="0"/>
        <w:autoSpaceDN w:val="0"/>
        <w:adjustRightInd w:val="0"/>
        <w:spacing w:after="0" w:line="336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B3440">
        <w:rPr>
          <w:rFonts w:ascii="Times New Roman" w:hAnsi="Times New Roman" w:cs="Times New Roman"/>
          <w:color w:val="333333"/>
          <w:sz w:val="24"/>
          <w:szCs w:val="24"/>
        </w:rPr>
        <w:t xml:space="preserve">1.1 со стороны системы кроветворения: анемия, умеренно выраженные </w:t>
      </w:r>
      <w:proofErr w:type="spellStart"/>
      <w:r w:rsidRPr="006B3440">
        <w:rPr>
          <w:rFonts w:ascii="Times New Roman" w:hAnsi="Times New Roman" w:cs="Times New Roman"/>
          <w:color w:val="333333"/>
          <w:sz w:val="24"/>
          <w:szCs w:val="24"/>
        </w:rPr>
        <w:t>лейкотромбоцитопении</w:t>
      </w:r>
      <w:proofErr w:type="spellEnd"/>
      <w:r w:rsidRPr="006B3440">
        <w:rPr>
          <w:rFonts w:ascii="Times New Roman" w:hAnsi="Times New Roman" w:cs="Times New Roman"/>
          <w:color w:val="333333"/>
          <w:sz w:val="24"/>
          <w:szCs w:val="24"/>
        </w:rPr>
        <w:t>;</w:t>
      </w:r>
      <w:r w:rsidRPr="006B3440">
        <w:rPr>
          <w:rFonts w:ascii="Times New Roman" w:hAnsi="Times New Roman" w:cs="Times New Roman"/>
          <w:color w:val="333333"/>
          <w:sz w:val="24"/>
          <w:szCs w:val="24"/>
          <w:lang w:val="en-US"/>
        </w:rPr>
        <w:t> </w:t>
      </w:r>
    </w:p>
    <w:p w:rsidR="00EE7C75" w:rsidRPr="006B3440" w:rsidRDefault="00EE7C75" w:rsidP="00EE7C75">
      <w:pPr>
        <w:autoSpaceDE w:val="0"/>
        <w:autoSpaceDN w:val="0"/>
        <w:adjustRightInd w:val="0"/>
        <w:spacing w:after="0" w:line="336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B3440">
        <w:rPr>
          <w:rFonts w:ascii="Times New Roman" w:hAnsi="Times New Roman" w:cs="Times New Roman"/>
          <w:color w:val="333333"/>
          <w:sz w:val="24"/>
          <w:szCs w:val="24"/>
        </w:rPr>
        <w:t xml:space="preserve">1.2 вторичная </w:t>
      </w:r>
      <w:proofErr w:type="spellStart"/>
      <w:r w:rsidRPr="006B3440">
        <w:rPr>
          <w:rFonts w:ascii="Times New Roman" w:hAnsi="Times New Roman" w:cs="Times New Roman"/>
          <w:color w:val="333333"/>
          <w:sz w:val="24"/>
          <w:szCs w:val="24"/>
        </w:rPr>
        <w:t>лимфедема</w:t>
      </w:r>
      <w:proofErr w:type="spellEnd"/>
      <w:r w:rsidRPr="006B3440">
        <w:rPr>
          <w:rFonts w:ascii="Times New Roman" w:hAnsi="Times New Roman" w:cs="Times New Roman"/>
          <w:color w:val="333333"/>
          <w:sz w:val="24"/>
          <w:szCs w:val="24"/>
        </w:rPr>
        <w:t xml:space="preserve"> (лимфатический отек) как осложнение после операций или лучевой терапии по поводу рака груди или других локализаций, в ходе которых производится удаление или воздействие на лимфатические узлы;</w:t>
      </w:r>
    </w:p>
    <w:p w:rsidR="00EE7C75" w:rsidRPr="006B3440" w:rsidRDefault="00EE7C75" w:rsidP="00EE7C75">
      <w:pPr>
        <w:autoSpaceDE w:val="0"/>
        <w:autoSpaceDN w:val="0"/>
        <w:adjustRightInd w:val="0"/>
        <w:spacing w:after="0" w:line="336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6B3440">
        <w:rPr>
          <w:rFonts w:ascii="Times New Roman" w:hAnsi="Times New Roman" w:cs="Times New Roman"/>
          <w:color w:val="333333"/>
          <w:sz w:val="24"/>
          <w:szCs w:val="24"/>
        </w:rPr>
        <w:t xml:space="preserve">1.3 нарушения пищеварительных органов: гастриты культи, желудка, </w:t>
      </w:r>
      <w:proofErr w:type="spellStart"/>
      <w:r w:rsidRPr="006B3440">
        <w:rPr>
          <w:rFonts w:ascii="Times New Roman" w:hAnsi="Times New Roman" w:cs="Times New Roman"/>
          <w:color w:val="333333"/>
          <w:sz w:val="24"/>
          <w:szCs w:val="24"/>
        </w:rPr>
        <w:t>дискинезии</w:t>
      </w:r>
      <w:proofErr w:type="spellEnd"/>
      <w:r w:rsidRPr="006B3440">
        <w:rPr>
          <w:rFonts w:ascii="Times New Roman" w:hAnsi="Times New Roman" w:cs="Times New Roman"/>
          <w:color w:val="333333"/>
          <w:sz w:val="24"/>
          <w:szCs w:val="24"/>
        </w:rPr>
        <w:t xml:space="preserve"> кишечника, хронические колиты и энтероколиты);</w:t>
      </w:r>
      <w:r w:rsidRPr="006B3440">
        <w:rPr>
          <w:rFonts w:ascii="Times New Roman" w:hAnsi="Times New Roman" w:cs="Times New Roman"/>
          <w:color w:val="333333"/>
          <w:sz w:val="24"/>
          <w:szCs w:val="24"/>
          <w:lang w:val="en-US"/>
        </w:rPr>
        <w:t> </w:t>
      </w:r>
      <w:proofErr w:type="gramEnd"/>
    </w:p>
    <w:p w:rsidR="00EE7C75" w:rsidRPr="006B3440" w:rsidRDefault="00EE7C75" w:rsidP="00EE7C75">
      <w:pPr>
        <w:autoSpaceDE w:val="0"/>
        <w:autoSpaceDN w:val="0"/>
        <w:adjustRightInd w:val="0"/>
        <w:spacing w:after="0" w:line="336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B3440">
        <w:rPr>
          <w:rFonts w:ascii="Times New Roman" w:hAnsi="Times New Roman" w:cs="Times New Roman"/>
          <w:color w:val="333333"/>
          <w:sz w:val="24"/>
          <w:szCs w:val="24"/>
        </w:rPr>
        <w:t>1.4 нарушения эндокринно-обменного характера: ожирение, сахарный диабет, дисфункция яичников, гипофункция щитовидной железы;</w:t>
      </w:r>
      <w:r w:rsidRPr="006B3440">
        <w:rPr>
          <w:rFonts w:ascii="Times New Roman" w:hAnsi="Times New Roman" w:cs="Times New Roman"/>
          <w:color w:val="333333"/>
          <w:sz w:val="24"/>
          <w:szCs w:val="24"/>
          <w:lang w:val="en-US"/>
        </w:rPr>
        <w:t> </w:t>
      </w:r>
    </w:p>
    <w:p w:rsidR="00EE7C75" w:rsidRPr="006B3440" w:rsidRDefault="00EE7C75" w:rsidP="00EE7C75">
      <w:pPr>
        <w:autoSpaceDE w:val="0"/>
        <w:autoSpaceDN w:val="0"/>
        <w:adjustRightInd w:val="0"/>
        <w:spacing w:after="0" w:line="336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B3440">
        <w:rPr>
          <w:rFonts w:ascii="Times New Roman" w:hAnsi="Times New Roman" w:cs="Times New Roman"/>
          <w:color w:val="333333"/>
          <w:sz w:val="24"/>
          <w:szCs w:val="24"/>
        </w:rPr>
        <w:t>1.5 артериальная гипертензия и атеросклероз: часто при раке эндометрия, молочной железы;</w:t>
      </w:r>
    </w:p>
    <w:p w:rsidR="00EE7C75" w:rsidRPr="006B3440" w:rsidRDefault="00EE7C75" w:rsidP="00EE7C75">
      <w:pPr>
        <w:autoSpaceDE w:val="0"/>
        <w:autoSpaceDN w:val="0"/>
        <w:adjustRightInd w:val="0"/>
        <w:spacing w:after="0" w:line="336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B3440">
        <w:rPr>
          <w:rFonts w:ascii="Times New Roman" w:hAnsi="Times New Roman" w:cs="Times New Roman"/>
          <w:color w:val="333333"/>
          <w:sz w:val="24"/>
          <w:szCs w:val="24"/>
        </w:rPr>
        <w:t xml:space="preserve">1.6 </w:t>
      </w:r>
      <w:proofErr w:type="spellStart"/>
      <w:r w:rsidRPr="006B3440">
        <w:rPr>
          <w:rFonts w:ascii="Times New Roman" w:hAnsi="Times New Roman" w:cs="Times New Roman"/>
          <w:color w:val="333333"/>
          <w:sz w:val="24"/>
          <w:szCs w:val="24"/>
        </w:rPr>
        <w:t>вегетодистонические</w:t>
      </w:r>
      <w:proofErr w:type="spellEnd"/>
      <w:r w:rsidRPr="006B3440">
        <w:rPr>
          <w:rFonts w:ascii="Times New Roman" w:hAnsi="Times New Roman" w:cs="Times New Roman"/>
          <w:color w:val="333333"/>
          <w:sz w:val="24"/>
          <w:szCs w:val="24"/>
        </w:rPr>
        <w:t xml:space="preserve"> и астенические реакции после химиотерапии и лучевой терапии;</w:t>
      </w:r>
    </w:p>
    <w:p w:rsidR="00EE7C75" w:rsidRPr="006B3440" w:rsidRDefault="00EE7C75" w:rsidP="00EE7C75">
      <w:pPr>
        <w:autoSpaceDE w:val="0"/>
        <w:autoSpaceDN w:val="0"/>
        <w:adjustRightInd w:val="0"/>
        <w:spacing w:after="0" w:line="336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B3440">
        <w:rPr>
          <w:rFonts w:ascii="Times New Roman" w:hAnsi="Times New Roman" w:cs="Times New Roman"/>
          <w:color w:val="333333"/>
          <w:sz w:val="24"/>
          <w:szCs w:val="24"/>
        </w:rPr>
        <w:t xml:space="preserve">1.7 нарушения в системе внешнего дыхания: лучевые </w:t>
      </w:r>
      <w:proofErr w:type="spellStart"/>
      <w:r w:rsidRPr="006B3440">
        <w:rPr>
          <w:rFonts w:ascii="Times New Roman" w:hAnsi="Times New Roman" w:cs="Times New Roman"/>
          <w:color w:val="333333"/>
          <w:sz w:val="24"/>
          <w:szCs w:val="24"/>
        </w:rPr>
        <w:t>пульмониты</w:t>
      </w:r>
      <w:proofErr w:type="spellEnd"/>
      <w:r w:rsidRPr="006B3440">
        <w:rPr>
          <w:rFonts w:ascii="Times New Roman" w:hAnsi="Times New Roman" w:cs="Times New Roman"/>
          <w:color w:val="333333"/>
          <w:sz w:val="24"/>
          <w:szCs w:val="24"/>
        </w:rPr>
        <w:t>, остаточные явления эмпиемы плевры;</w:t>
      </w:r>
      <w:r w:rsidRPr="006B3440">
        <w:rPr>
          <w:rFonts w:ascii="Times New Roman" w:hAnsi="Times New Roman" w:cs="Times New Roman"/>
          <w:color w:val="333333"/>
          <w:sz w:val="24"/>
          <w:szCs w:val="24"/>
          <w:lang w:val="en-US"/>
        </w:rPr>
        <w:t> </w:t>
      </w:r>
    </w:p>
    <w:p w:rsidR="00EE7C75" w:rsidRPr="006B3440" w:rsidRDefault="00EE7C75" w:rsidP="00EE7C75">
      <w:pPr>
        <w:autoSpaceDE w:val="0"/>
        <w:autoSpaceDN w:val="0"/>
        <w:adjustRightInd w:val="0"/>
        <w:spacing w:after="0" w:line="336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B3440">
        <w:rPr>
          <w:rFonts w:ascii="Times New Roman" w:hAnsi="Times New Roman" w:cs="Times New Roman"/>
          <w:color w:val="333333"/>
          <w:sz w:val="24"/>
          <w:szCs w:val="24"/>
        </w:rPr>
        <w:t xml:space="preserve">1.8 функциональные нарушения нервной системы, как следствие тяжелого эмоционального стресса, вызванного получением информации об опухолевом характере заболевания, пребыванием в специализированном стационаре, последствиями обширных операций, иногда вынужденно носящих калечащий характер, а также длительными курсами </w:t>
      </w:r>
      <w:proofErr w:type="spellStart"/>
      <w:r w:rsidRPr="006B3440">
        <w:rPr>
          <w:rFonts w:ascii="Times New Roman" w:hAnsi="Times New Roman" w:cs="Times New Roman"/>
          <w:color w:val="333333"/>
          <w:sz w:val="24"/>
          <w:szCs w:val="24"/>
        </w:rPr>
        <w:t>химио</w:t>
      </w:r>
      <w:proofErr w:type="spellEnd"/>
      <w:r w:rsidRPr="006B3440">
        <w:rPr>
          <w:rFonts w:ascii="Times New Roman" w:hAnsi="Times New Roman" w:cs="Times New Roman"/>
          <w:color w:val="333333"/>
          <w:sz w:val="24"/>
          <w:szCs w:val="24"/>
        </w:rPr>
        <w:t>-, гормонотерапии и лучевого лечения, что можно считать общим явлением для всех онкологических больных.</w:t>
      </w:r>
      <w:r w:rsidRPr="006B3440">
        <w:rPr>
          <w:rFonts w:ascii="Times New Roman" w:hAnsi="Times New Roman" w:cs="Times New Roman"/>
          <w:color w:val="333333"/>
          <w:sz w:val="24"/>
          <w:szCs w:val="24"/>
          <w:lang w:val="en-US"/>
        </w:rPr>
        <w:t> </w:t>
      </w:r>
    </w:p>
    <w:p w:rsidR="00EE7C75" w:rsidRPr="006B3440" w:rsidRDefault="00EE7C75" w:rsidP="00EE7C75">
      <w:pPr>
        <w:autoSpaceDE w:val="0"/>
        <w:autoSpaceDN w:val="0"/>
        <w:adjustRightInd w:val="0"/>
        <w:spacing w:after="0" w:line="336" w:lineRule="auto"/>
        <w:rPr>
          <w:rFonts w:ascii="Times New Roman" w:hAnsi="Times New Roman" w:cs="Times New Roman"/>
          <w:b/>
          <w:bCs/>
          <w:i/>
          <w:color w:val="333333"/>
          <w:sz w:val="24"/>
          <w:szCs w:val="24"/>
        </w:rPr>
      </w:pPr>
      <w:r w:rsidRPr="006B3440">
        <w:rPr>
          <w:rFonts w:ascii="Times New Roman" w:hAnsi="Times New Roman" w:cs="Times New Roman"/>
          <w:b/>
          <w:i/>
          <w:color w:val="333333"/>
          <w:sz w:val="24"/>
          <w:szCs w:val="24"/>
        </w:rPr>
        <w:t>2.</w:t>
      </w:r>
      <w:r w:rsidRPr="006B3440">
        <w:rPr>
          <w:rFonts w:ascii="Times New Roman" w:hAnsi="Times New Roman" w:cs="Times New Roman"/>
          <w:b/>
          <w:i/>
          <w:color w:val="333333"/>
          <w:sz w:val="24"/>
          <w:szCs w:val="24"/>
          <w:lang w:val="en-US"/>
        </w:rPr>
        <w:t> </w:t>
      </w:r>
      <w:r w:rsidRPr="006B3440">
        <w:rPr>
          <w:rFonts w:ascii="Times New Roman" w:hAnsi="Times New Roman" w:cs="Times New Roman"/>
          <w:b/>
          <w:bCs/>
          <w:i/>
          <w:color w:val="333333"/>
          <w:sz w:val="24"/>
          <w:szCs w:val="24"/>
        </w:rPr>
        <w:t>Состояние выздоровления после комбинированного лечения по поводу онкологической болезни</w:t>
      </w:r>
      <w:r w:rsidRPr="006B3440">
        <w:rPr>
          <w:rFonts w:ascii="Times New Roman" w:hAnsi="Times New Roman" w:cs="Times New Roman"/>
          <w:b/>
          <w:bCs/>
          <w:i/>
          <w:color w:val="333333"/>
          <w:sz w:val="24"/>
          <w:szCs w:val="24"/>
          <w:lang w:val="en-US"/>
        </w:rPr>
        <w:t> </w:t>
      </w:r>
      <w:r w:rsidRPr="006B3440">
        <w:rPr>
          <w:rFonts w:ascii="Times New Roman" w:hAnsi="Times New Roman" w:cs="Times New Roman"/>
          <w:i/>
          <w:iCs/>
          <w:color w:val="333333"/>
          <w:sz w:val="24"/>
          <w:szCs w:val="24"/>
        </w:rPr>
        <w:t>(только по рекомендации онколога и при согласовании с санаторием в регионе проживания)</w:t>
      </w:r>
    </w:p>
    <w:p w:rsidR="00EE7C75" w:rsidRPr="006B3440" w:rsidRDefault="00EE7C75" w:rsidP="00EE7C75">
      <w:pPr>
        <w:autoSpaceDE w:val="0"/>
        <w:autoSpaceDN w:val="0"/>
        <w:adjustRightInd w:val="0"/>
        <w:spacing w:after="0" w:line="336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B3440">
        <w:rPr>
          <w:rFonts w:ascii="Times New Roman" w:hAnsi="Times New Roman" w:cs="Times New Roman"/>
          <w:color w:val="333333"/>
          <w:sz w:val="24"/>
          <w:szCs w:val="24"/>
        </w:rPr>
        <w:t>2.1 Состояние выздоровления после хирургического лечения</w:t>
      </w:r>
      <w:r w:rsidRPr="006B3440">
        <w:rPr>
          <w:rFonts w:ascii="Times New Roman" w:hAnsi="Times New Roman" w:cs="Times New Roman"/>
          <w:color w:val="333333"/>
          <w:sz w:val="24"/>
          <w:szCs w:val="24"/>
          <w:lang w:val="en-US"/>
        </w:rPr>
        <w:t> </w:t>
      </w:r>
    </w:p>
    <w:p w:rsidR="00EE7C75" w:rsidRPr="006B3440" w:rsidRDefault="00EE7C75" w:rsidP="00EE7C75">
      <w:pPr>
        <w:autoSpaceDE w:val="0"/>
        <w:autoSpaceDN w:val="0"/>
        <w:adjustRightInd w:val="0"/>
        <w:spacing w:after="0" w:line="336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B3440">
        <w:rPr>
          <w:rFonts w:ascii="Times New Roman" w:hAnsi="Times New Roman" w:cs="Times New Roman"/>
          <w:color w:val="333333"/>
          <w:sz w:val="24"/>
          <w:szCs w:val="24"/>
        </w:rPr>
        <w:t xml:space="preserve">2.2 Состояние выздоровления после </w:t>
      </w:r>
      <w:proofErr w:type="spellStart"/>
      <w:r w:rsidRPr="006B3440">
        <w:rPr>
          <w:rFonts w:ascii="Times New Roman" w:hAnsi="Times New Roman" w:cs="Times New Roman"/>
          <w:color w:val="333333"/>
          <w:sz w:val="24"/>
          <w:szCs w:val="24"/>
        </w:rPr>
        <w:t>р</w:t>
      </w:r>
      <w:proofErr w:type="spellEnd"/>
      <w:proofErr w:type="gramStart"/>
      <w:r w:rsidRPr="006B3440">
        <w:rPr>
          <w:rFonts w:ascii="Times New Roman" w:hAnsi="Times New Roman" w:cs="Times New Roman"/>
          <w:color w:val="333333"/>
          <w:sz w:val="24"/>
          <w:szCs w:val="24"/>
          <w:lang w:val="en-US"/>
        </w:rPr>
        <w:t>a</w:t>
      </w:r>
      <w:proofErr w:type="spellStart"/>
      <w:proofErr w:type="gramEnd"/>
      <w:r w:rsidRPr="006B3440">
        <w:rPr>
          <w:rFonts w:ascii="Times New Roman" w:hAnsi="Times New Roman" w:cs="Times New Roman"/>
          <w:color w:val="333333"/>
          <w:sz w:val="24"/>
          <w:szCs w:val="24"/>
        </w:rPr>
        <w:t>диотер</w:t>
      </w:r>
      <w:proofErr w:type="spellEnd"/>
      <w:r w:rsidRPr="006B3440">
        <w:rPr>
          <w:rFonts w:ascii="Times New Roman" w:hAnsi="Times New Roman" w:cs="Times New Roman"/>
          <w:color w:val="333333"/>
          <w:sz w:val="24"/>
          <w:szCs w:val="24"/>
          <w:lang w:val="en-US"/>
        </w:rPr>
        <w:t>a</w:t>
      </w:r>
      <w:proofErr w:type="spellStart"/>
      <w:r w:rsidRPr="006B3440">
        <w:rPr>
          <w:rFonts w:ascii="Times New Roman" w:hAnsi="Times New Roman" w:cs="Times New Roman"/>
          <w:color w:val="333333"/>
          <w:sz w:val="24"/>
          <w:szCs w:val="24"/>
        </w:rPr>
        <w:t>пии</w:t>
      </w:r>
      <w:proofErr w:type="spellEnd"/>
    </w:p>
    <w:p w:rsidR="00EE7C75" w:rsidRPr="006B3440" w:rsidRDefault="00EE7C75" w:rsidP="00EE7C75">
      <w:pPr>
        <w:autoSpaceDE w:val="0"/>
        <w:autoSpaceDN w:val="0"/>
        <w:adjustRightInd w:val="0"/>
        <w:spacing w:after="0" w:line="336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B3440">
        <w:rPr>
          <w:rFonts w:ascii="Times New Roman" w:hAnsi="Times New Roman" w:cs="Times New Roman"/>
          <w:color w:val="333333"/>
          <w:sz w:val="24"/>
          <w:szCs w:val="24"/>
        </w:rPr>
        <w:t xml:space="preserve">2.3 Состояние выздоровления после </w:t>
      </w:r>
      <w:proofErr w:type="spellStart"/>
      <w:r w:rsidRPr="006B3440">
        <w:rPr>
          <w:rFonts w:ascii="Times New Roman" w:hAnsi="Times New Roman" w:cs="Times New Roman"/>
          <w:color w:val="333333"/>
          <w:sz w:val="24"/>
          <w:szCs w:val="24"/>
        </w:rPr>
        <w:t>химиотер</w:t>
      </w:r>
      <w:proofErr w:type="spellEnd"/>
      <w:proofErr w:type="gramStart"/>
      <w:r w:rsidRPr="006B3440">
        <w:rPr>
          <w:rFonts w:ascii="Times New Roman" w:hAnsi="Times New Roman" w:cs="Times New Roman"/>
          <w:color w:val="333333"/>
          <w:sz w:val="24"/>
          <w:szCs w:val="24"/>
          <w:lang w:val="en-US"/>
        </w:rPr>
        <w:t>a</w:t>
      </w:r>
      <w:proofErr w:type="spellStart"/>
      <w:proofErr w:type="gramEnd"/>
      <w:r w:rsidRPr="006B3440">
        <w:rPr>
          <w:rFonts w:ascii="Times New Roman" w:hAnsi="Times New Roman" w:cs="Times New Roman"/>
          <w:color w:val="333333"/>
          <w:sz w:val="24"/>
          <w:szCs w:val="24"/>
        </w:rPr>
        <w:t>пии</w:t>
      </w:r>
      <w:proofErr w:type="spellEnd"/>
    </w:p>
    <w:p w:rsidR="00EE7C75" w:rsidRPr="006B3440" w:rsidRDefault="00EE7C75" w:rsidP="00EE7C75">
      <w:pPr>
        <w:autoSpaceDE w:val="0"/>
        <w:autoSpaceDN w:val="0"/>
        <w:adjustRightInd w:val="0"/>
        <w:spacing w:after="0" w:line="336" w:lineRule="auto"/>
        <w:rPr>
          <w:rFonts w:ascii="Times New Roman" w:hAnsi="Times New Roman" w:cs="Times New Roman"/>
          <w:b/>
          <w:bCs/>
          <w:i/>
          <w:color w:val="333333"/>
          <w:sz w:val="24"/>
          <w:szCs w:val="24"/>
        </w:rPr>
      </w:pPr>
      <w:r w:rsidRPr="006B3440">
        <w:rPr>
          <w:rFonts w:ascii="Times New Roman" w:hAnsi="Times New Roman" w:cs="Times New Roman"/>
          <w:b/>
          <w:bCs/>
          <w:i/>
          <w:color w:val="333333"/>
          <w:sz w:val="24"/>
          <w:szCs w:val="24"/>
        </w:rPr>
        <w:t>3. Лечение сопутствующих, не онкологических заболеваний;</w:t>
      </w:r>
    </w:p>
    <w:p w:rsidR="00EE7C75" w:rsidRPr="006B3440" w:rsidRDefault="00EE7C75" w:rsidP="00EE7C75">
      <w:pPr>
        <w:autoSpaceDE w:val="0"/>
        <w:autoSpaceDN w:val="0"/>
        <w:adjustRightInd w:val="0"/>
        <w:spacing w:after="0" w:line="336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B3440">
        <w:rPr>
          <w:rFonts w:ascii="Times New Roman" w:hAnsi="Times New Roman" w:cs="Times New Roman"/>
          <w:color w:val="333333"/>
          <w:sz w:val="24"/>
          <w:szCs w:val="24"/>
        </w:rPr>
        <w:t>Лечение по поводу сопутствующих заболеваний для больных всеми формами и локализациями опухолей, перенесших радикальное лечение и не имеющих возврата болезни (рецидивов и метастазов) возможно только после консультации врача-онколога.</w:t>
      </w:r>
      <w:r w:rsidRPr="006B3440">
        <w:rPr>
          <w:rFonts w:ascii="Times New Roman" w:hAnsi="Times New Roman" w:cs="Times New Roman"/>
          <w:color w:val="333333"/>
          <w:sz w:val="24"/>
          <w:szCs w:val="24"/>
          <w:lang w:val="en-US"/>
        </w:rPr>
        <w:t> </w:t>
      </w:r>
    </w:p>
    <w:p w:rsidR="00EE7C75" w:rsidRPr="003033A7" w:rsidRDefault="00282614" w:rsidP="003033A7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history="1"/>
      <w:r w:rsidR="003033A7" w:rsidRPr="003033A7">
        <w:rPr>
          <w:u w:val="single"/>
        </w:rPr>
        <w:t xml:space="preserve"> </w:t>
      </w:r>
      <w:r w:rsidR="00EE7C75" w:rsidRPr="003033A7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Противопоказания к санаторно-курортному лечению онкологических больных</w:t>
      </w:r>
      <w:r w:rsidR="006B3440" w:rsidRPr="003033A7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r w:rsidR="00EE7C75" w:rsidRPr="006B3440">
        <w:rPr>
          <w:rFonts w:ascii="Times New Roman" w:hAnsi="Times New Roman" w:cs="Times New Roman"/>
          <w:color w:val="333333"/>
          <w:sz w:val="24"/>
          <w:szCs w:val="24"/>
        </w:rPr>
        <w:t>определяются спецификой санаторно-курортных факторов, особенностями онкологического заболевания, характером осложнений противоопухолевого лечения и тяжестью сопутствующих заболеваний.</w:t>
      </w:r>
      <w:r w:rsidR="00EE7C75" w:rsidRPr="006B3440">
        <w:rPr>
          <w:rFonts w:ascii="Times New Roman" w:hAnsi="Times New Roman" w:cs="Times New Roman"/>
          <w:color w:val="333333"/>
          <w:sz w:val="24"/>
          <w:szCs w:val="24"/>
          <w:lang w:val="en-US"/>
        </w:rPr>
        <w:t> </w:t>
      </w:r>
    </w:p>
    <w:p w:rsidR="00EE7C75" w:rsidRPr="006B3440" w:rsidRDefault="00EE7C75" w:rsidP="00EE7C75">
      <w:pPr>
        <w:autoSpaceDE w:val="0"/>
        <w:autoSpaceDN w:val="0"/>
        <w:adjustRightInd w:val="0"/>
        <w:spacing w:after="0" w:line="336" w:lineRule="auto"/>
        <w:rPr>
          <w:rFonts w:ascii="Times New Roman" w:hAnsi="Times New Roman" w:cs="Times New Roman"/>
          <w:sz w:val="24"/>
          <w:szCs w:val="24"/>
        </w:rPr>
      </w:pPr>
    </w:p>
    <w:sectPr w:rsidR="00EE7C75" w:rsidRPr="006B3440" w:rsidSect="00273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1432A"/>
    <w:multiLevelType w:val="hybridMultilevel"/>
    <w:tmpl w:val="B3F2E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61575"/>
    <w:multiLevelType w:val="hybridMultilevel"/>
    <w:tmpl w:val="923459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32013"/>
    <w:multiLevelType w:val="multilevel"/>
    <w:tmpl w:val="EF6E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57B00"/>
    <w:rsid w:val="00273E55"/>
    <w:rsid w:val="00282614"/>
    <w:rsid w:val="003033A7"/>
    <w:rsid w:val="003B526D"/>
    <w:rsid w:val="004008ED"/>
    <w:rsid w:val="004F2CF4"/>
    <w:rsid w:val="00547391"/>
    <w:rsid w:val="006B3440"/>
    <w:rsid w:val="007745BB"/>
    <w:rsid w:val="00985B45"/>
    <w:rsid w:val="00AA3537"/>
    <w:rsid w:val="00B01752"/>
    <w:rsid w:val="00C758F9"/>
    <w:rsid w:val="00D57B00"/>
    <w:rsid w:val="00D74553"/>
    <w:rsid w:val="00DA509C"/>
    <w:rsid w:val="00EE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C75"/>
    <w:pPr>
      <w:ind w:left="720"/>
      <w:contextualSpacing/>
    </w:pPr>
  </w:style>
  <w:style w:type="paragraph" w:styleId="a4">
    <w:name w:val="No Spacing"/>
    <w:uiPriority w:val="1"/>
    <w:qFormat/>
    <w:rsid w:val="003033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r-manshina.blogspot.ru/2015/05/general-contraindications-for-sp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2019-10-21T16:27:00Z</dcterms:created>
  <dcterms:modified xsi:type="dcterms:W3CDTF">2019-10-21T16:44:00Z</dcterms:modified>
</cp:coreProperties>
</file>