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0" w:rsidRPr="00771D86" w:rsidRDefault="00535510" w:rsidP="00535510">
      <w:pPr>
        <w:jc w:val="center"/>
        <w:rPr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-247650</wp:posOffset>
            </wp:positionV>
            <wp:extent cx="10287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00" y="20769"/>
                <wp:lineTo x="21200" y="0"/>
                <wp:lineTo x="0" y="0"/>
              </wp:wrapPolygon>
            </wp:wrapTight>
            <wp:docPr id="1" name="Рисунок 1" descr="Кисегач эмбл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егач эмбл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D86">
        <w:rPr>
          <w:color w:val="7030A0"/>
          <w:sz w:val="20"/>
          <w:szCs w:val="20"/>
        </w:rPr>
        <w:t>ОБЩЕСТВО С ОГРАНИЧЕННОЙ ОТВЕТСТВЕННОСТЬЮ «КУРОРТ «КИСЕГАЧ»</w:t>
      </w:r>
    </w:p>
    <w:p w:rsidR="00535510" w:rsidRPr="00771D86" w:rsidRDefault="00535510" w:rsidP="00535510">
      <w:pPr>
        <w:jc w:val="center"/>
        <w:rPr>
          <w:b/>
          <w:color w:val="7030A0"/>
          <w:sz w:val="32"/>
          <w:szCs w:val="32"/>
        </w:rPr>
      </w:pPr>
      <w:r w:rsidRPr="00771D86">
        <w:rPr>
          <w:b/>
          <w:color w:val="7030A0"/>
          <w:sz w:val="32"/>
          <w:szCs w:val="32"/>
        </w:rPr>
        <w:t>ООО «КУРОРТ «КИСЕГАЧ»</w:t>
      </w:r>
    </w:p>
    <w:p w:rsidR="00535510" w:rsidRPr="00535510" w:rsidRDefault="00535510" w:rsidP="00535510">
      <w:pPr>
        <w:pBdr>
          <w:bottom w:val="single" w:sz="12" w:space="1" w:color="auto"/>
        </w:pBdr>
        <w:rPr>
          <w:color w:val="7030A0"/>
          <w:sz w:val="6"/>
          <w:szCs w:val="6"/>
        </w:rPr>
      </w:pPr>
    </w:p>
    <w:p w:rsidR="00535510" w:rsidRPr="00535510" w:rsidRDefault="00535510" w:rsidP="00535510">
      <w:pPr>
        <w:rPr>
          <w:i/>
          <w:color w:val="7030A0"/>
          <w:sz w:val="10"/>
          <w:szCs w:val="10"/>
        </w:rPr>
      </w:pPr>
    </w:p>
    <w:p w:rsidR="00535510" w:rsidRPr="00771D86" w:rsidRDefault="00535510" w:rsidP="00535510">
      <w:pPr>
        <w:jc w:val="center"/>
        <w:rPr>
          <w:color w:val="7030A0"/>
          <w:sz w:val="20"/>
          <w:szCs w:val="20"/>
        </w:rPr>
      </w:pPr>
      <w:r w:rsidRPr="00771D86">
        <w:rPr>
          <w:color w:val="7030A0"/>
          <w:sz w:val="20"/>
          <w:szCs w:val="20"/>
        </w:rPr>
        <w:t xml:space="preserve">456443; Челябинская область, </w:t>
      </w:r>
      <w:proofErr w:type="spellStart"/>
      <w:r w:rsidRPr="00771D86">
        <w:rPr>
          <w:color w:val="7030A0"/>
          <w:sz w:val="20"/>
          <w:szCs w:val="20"/>
        </w:rPr>
        <w:t>г</w:t>
      </w:r>
      <w:proofErr w:type="gramStart"/>
      <w:r w:rsidRPr="00771D86">
        <w:rPr>
          <w:color w:val="7030A0"/>
          <w:sz w:val="20"/>
          <w:szCs w:val="20"/>
        </w:rPr>
        <w:t>.Ч</w:t>
      </w:r>
      <w:proofErr w:type="gramEnd"/>
      <w:r w:rsidRPr="00771D86">
        <w:rPr>
          <w:color w:val="7030A0"/>
          <w:sz w:val="20"/>
          <w:szCs w:val="20"/>
        </w:rPr>
        <w:t>ебаркуль</w:t>
      </w:r>
      <w:proofErr w:type="spellEnd"/>
      <w:r w:rsidRPr="00771D86">
        <w:rPr>
          <w:color w:val="7030A0"/>
          <w:sz w:val="20"/>
          <w:szCs w:val="20"/>
        </w:rPr>
        <w:t>, территория санатория Кисегач, корпус 1, офис 201; тел.: 89631565413, 89631565420 E-</w:t>
      </w:r>
      <w:proofErr w:type="spellStart"/>
      <w:r w:rsidRPr="00771D86">
        <w:rPr>
          <w:color w:val="7030A0"/>
          <w:sz w:val="20"/>
          <w:szCs w:val="20"/>
        </w:rPr>
        <w:t>mail</w:t>
      </w:r>
      <w:proofErr w:type="spellEnd"/>
      <w:r w:rsidRPr="00771D86">
        <w:rPr>
          <w:color w:val="7030A0"/>
          <w:sz w:val="20"/>
          <w:szCs w:val="20"/>
        </w:rPr>
        <w:t xml:space="preserve">: </w:t>
      </w:r>
      <w:hyperlink r:id="rId6" w:history="1">
        <w:r w:rsidRPr="00771D86">
          <w:rPr>
            <w:rStyle w:val="a3"/>
            <w:color w:val="7030A0"/>
            <w:sz w:val="20"/>
            <w:szCs w:val="20"/>
            <w:lang w:val="en-US"/>
          </w:rPr>
          <w:t>kurortkisegach</w:t>
        </w:r>
        <w:r w:rsidRPr="00771D86">
          <w:rPr>
            <w:rStyle w:val="a3"/>
            <w:color w:val="7030A0"/>
            <w:sz w:val="20"/>
            <w:szCs w:val="20"/>
          </w:rPr>
          <w:t>@</w:t>
        </w:r>
        <w:r w:rsidRPr="00771D86">
          <w:rPr>
            <w:rStyle w:val="a3"/>
            <w:color w:val="7030A0"/>
            <w:sz w:val="20"/>
            <w:szCs w:val="20"/>
            <w:lang w:val="en-US"/>
          </w:rPr>
          <w:t>mail</w:t>
        </w:r>
        <w:r w:rsidRPr="00771D86">
          <w:rPr>
            <w:rStyle w:val="a3"/>
            <w:color w:val="7030A0"/>
            <w:sz w:val="20"/>
            <w:szCs w:val="20"/>
          </w:rPr>
          <w:t>.</w:t>
        </w:r>
        <w:r w:rsidRPr="00771D86">
          <w:rPr>
            <w:rStyle w:val="a3"/>
            <w:color w:val="7030A0"/>
            <w:sz w:val="20"/>
            <w:szCs w:val="20"/>
            <w:lang w:val="en-US"/>
          </w:rPr>
          <w:t>ru</w:t>
        </w:r>
      </w:hyperlink>
      <w:r w:rsidRPr="00771D86">
        <w:rPr>
          <w:color w:val="7030A0"/>
          <w:sz w:val="20"/>
          <w:szCs w:val="20"/>
        </w:rPr>
        <w:t xml:space="preserve">, </w:t>
      </w:r>
      <w:r w:rsidRPr="00771D86">
        <w:rPr>
          <w:color w:val="7030A0"/>
          <w:sz w:val="20"/>
          <w:szCs w:val="20"/>
          <w:lang w:val="en-US"/>
        </w:rPr>
        <w:t>sankur</w:t>
      </w:r>
      <w:r w:rsidRPr="00771D86">
        <w:rPr>
          <w:color w:val="7030A0"/>
          <w:sz w:val="20"/>
          <w:szCs w:val="20"/>
        </w:rPr>
        <w:t>.</w:t>
      </w:r>
      <w:r w:rsidRPr="00771D86">
        <w:rPr>
          <w:color w:val="7030A0"/>
          <w:sz w:val="20"/>
          <w:szCs w:val="20"/>
          <w:lang w:val="en-US"/>
        </w:rPr>
        <w:t>kisegach</w:t>
      </w:r>
      <w:r w:rsidRPr="00771D86">
        <w:rPr>
          <w:color w:val="7030A0"/>
          <w:sz w:val="20"/>
          <w:szCs w:val="20"/>
        </w:rPr>
        <w:t>@</w:t>
      </w:r>
      <w:r w:rsidRPr="00771D86">
        <w:rPr>
          <w:color w:val="7030A0"/>
          <w:sz w:val="20"/>
          <w:szCs w:val="20"/>
          <w:lang w:val="en-US"/>
        </w:rPr>
        <w:t>bk</w:t>
      </w:r>
      <w:r w:rsidRPr="00771D86">
        <w:rPr>
          <w:color w:val="7030A0"/>
          <w:sz w:val="20"/>
          <w:szCs w:val="20"/>
        </w:rPr>
        <w:t>.</w:t>
      </w:r>
      <w:r w:rsidRPr="00771D86">
        <w:rPr>
          <w:color w:val="7030A0"/>
          <w:sz w:val="20"/>
          <w:szCs w:val="20"/>
          <w:lang w:val="en-US"/>
        </w:rPr>
        <w:t>ru</w:t>
      </w:r>
    </w:p>
    <w:p w:rsidR="00535510" w:rsidRDefault="00535510" w:rsidP="00535510">
      <w:pPr>
        <w:jc w:val="center"/>
        <w:rPr>
          <w:color w:val="7030A0"/>
          <w:sz w:val="20"/>
          <w:szCs w:val="20"/>
        </w:rPr>
      </w:pPr>
      <w:r w:rsidRPr="00771D86">
        <w:rPr>
          <w:color w:val="7030A0"/>
          <w:sz w:val="20"/>
          <w:szCs w:val="20"/>
        </w:rPr>
        <w:t>ИНН 7451404344 / КПП 741501001, ОГРН 116745606036</w:t>
      </w:r>
    </w:p>
    <w:p w:rsidR="00535510" w:rsidRDefault="00535510" w:rsidP="00535510">
      <w:pPr>
        <w:jc w:val="center"/>
        <w:rPr>
          <w:color w:val="7030A0"/>
          <w:sz w:val="20"/>
          <w:szCs w:val="20"/>
        </w:rPr>
      </w:pPr>
    </w:p>
    <w:p w:rsidR="00535510" w:rsidRDefault="00535510" w:rsidP="00535510">
      <w:pPr>
        <w:jc w:val="center"/>
        <w:rPr>
          <w:color w:val="7030A0"/>
          <w:sz w:val="20"/>
          <w:szCs w:val="20"/>
        </w:rPr>
      </w:pPr>
    </w:p>
    <w:p w:rsidR="00535510" w:rsidRDefault="00535510"/>
    <w:p w:rsidR="00535510" w:rsidRDefault="00535510" w:rsidP="00535510"/>
    <w:p w:rsidR="00DF517A" w:rsidRPr="00AF23EB" w:rsidRDefault="00535510" w:rsidP="00AF23EB">
      <w:pPr>
        <w:tabs>
          <w:tab w:val="left" w:pos="1740"/>
        </w:tabs>
        <w:jc w:val="center"/>
        <w:rPr>
          <w:rFonts w:cs="Aharoni"/>
          <w:b/>
          <w:sz w:val="28"/>
          <w:szCs w:val="28"/>
          <w:u w:val="single"/>
        </w:rPr>
      </w:pPr>
      <w:r w:rsidRPr="00AF23EB">
        <w:rPr>
          <w:rFonts w:cs="Aharoni"/>
          <w:b/>
          <w:sz w:val="28"/>
          <w:szCs w:val="28"/>
          <w:u w:val="single"/>
        </w:rPr>
        <w:t xml:space="preserve">ПРОГРАММА РЕАБИЛИТАЦИИ ПОСЛЕ острых   </w:t>
      </w:r>
      <w:proofErr w:type="spellStart"/>
      <w:r w:rsidR="00DF7288">
        <w:rPr>
          <w:rFonts w:cs="Aharoni"/>
          <w:b/>
          <w:sz w:val="28"/>
          <w:szCs w:val="28"/>
          <w:u w:val="single"/>
        </w:rPr>
        <w:t>респираторых</w:t>
      </w:r>
      <w:proofErr w:type="spellEnd"/>
      <w:r w:rsidR="00DF7288">
        <w:rPr>
          <w:rFonts w:cs="Aharoni"/>
          <w:b/>
          <w:sz w:val="28"/>
          <w:szCs w:val="28"/>
          <w:u w:val="single"/>
        </w:rPr>
        <w:t xml:space="preserve"> инфекций</w:t>
      </w:r>
    </w:p>
    <w:p w:rsidR="00535510" w:rsidRDefault="00535510" w:rsidP="00535510">
      <w:pPr>
        <w:tabs>
          <w:tab w:val="left" w:pos="1740"/>
        </w:tabs>
      </w:pPr>
      <w:r w:rsidRPr="00AF23EB">
        <w:rPr>
          <w:b/>
        </w:rPr>
        <w:t xml:space="preserve"> </w:t>
      </w:r>
      <w:r w:rsidRPr="00AF23EB">
        <w:rPr>
          <w:b/>
          <w:highlight w:val="lightGray"/>
        </w:rPr>
        <w:t>Цель программы</w:t>
      </w:r>
      <w:r w:rsidRPr="00AF23EB">
        <w:rPr>
          <w:highlight w:val="lightGray"/>
        </w:rPr>
        <w:t>:</w:t>
      </w:r>
      <w:r>
        <w:t xml:space="preserve"> восстановление функций дыхания и </w:t>
      </w:r>
      <w:proofErr w:type="gramStart"/>
      <w:r>
        <w:t>других</w:t>
      </w:r>
      <w:proofErr w:type="gramEnd"/>
      <w:r>
        <w:t xml:space="preserve"> после перенесенных инфекционных заболеваний, в том числе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535510" w:rsidRPr="00AF23EB" w:rsidRDefault="00535510" w:rsidP="00535510">
      <w:pPr>
        <w:tabs>
          <w:tab w:val="left" w:pos="1740"/>
        </w:tabs>
        <w:rPr>
          <w:highlight w:val="lightGray"/>
        </w:rPr>
      </w:pPr>
      <w:r w:rsidRPr="00AF23EB">
        <w:rPr>
          <w:highlight w:val="lightGray"/>
        </w:rPr>
        <w:t>Продолжительность программы: 14 и 21 день</w:t>
      </w:r>
    </w:p>
    <w:p w:rsidR="00535510" w:rsidRDefault="00535510" w:rsidP="00535510">
      <w:pPr>
        <w:tabs>
          <w:tab w:val="left" w:pos="1740"/>
        </w:tabs>
      </w:pPr>
      <w:r w:rsidRPr="00AF23EB">
        <w:rPr>
          <w:highlight w:val="lightGray"/>
        </w:rPr>
        <w:t>Показания</w:t>
      </w:r>
      <w:r>
        <w:t xml:space="preserve">: - </w:t>
      </w:r>
      <w:proofErr w:type="gramStart"/>
      <w:r>
        <w:t xml:space="preserve">Перенесенный острые респираторные инфекции, в том числе </w:t>
      </w:r>
      <w:proofErr w:type="spellStart"/>
      <w:r>
        <w:t>реконвалисценты</w:t>
      </w:r>
      <w:proofErr w:type="spellEnd"/>
      <w:r>
        <w:t xml:space="preserve"> после перенесенной КОВИД – 19</w:t>
      </w:r>
      <w:proofErr w:type="gramEnd"/>
    </w:p>
    <w:p w:rsidR="00535510" w:rsidRDefault="00535510" w:rsidP="00535510">
      <w:pPr>
        <w:tabs>
          <w:tab w:val="left" w:pos="1740"/>
        </w:tabs>
      </w:pPr>
      <w:r>
        <w:t>Профилактика развития пневмофиброза, дыхательной недостаточности и других осложнений</w:t>
      </w:r>
    </w:p>
    <w:p w:rsidR="00535510" w:rsidRDefault="00535510" w:rsidP="00535510">
      <w:pPr>
        <w:tabs>
          <w:tab w:val="left" w:pos="1740"/>
        </w:tabs>
      </w:pPr>
      <w:r w:rsidRPr="00AF23EB">
        <w:rPr>
          <w:b/>
        </w:rPr>
        <w:t>Возрастная группа пациентов</w:t>
      </w:r>
      <w:proofErr w:type="gramStart"/>
      <w:r>
        <w:t xml:space="preserve"> :</w:t>
      </w:r>
      <w:proofErr w:type="gramEnd"/>
      <w:r>
        <w:t xml:space="preserve"> взрослые</w:t>
      </w:r>
    </w:p>
    <w:p w:rsidR="00535510" w:rsidRPr="00AF23EB" w:rsidRDefault="00535510" w:rsidP="00535510">
      <w:pPr>
        <w:tabs>
          <w:tab w:val="left" w:pos="1740"/>
        </w:tabs>
        <w:rPr>
          <w:b/>
        </w:rPr>
      </w:pPr>
      <w:r w:rsidRPr="00AF23EB">
        <w:rPr>
          <w:b/>
        </w:rPr>
        <w:t xml:space="preserve">Ожидаемый лечебный эффект: </w:t>
      </w:r>
    </w:p>
    <w:p w:rsidR="00535510" w:rsidRDefault="00535510" w:rsidP="00535510">
      <w:pPr>
        <w:tabs>
          <w:tab w:val="left" w:pos="1740"/>
        </w:tabs>
      </w:pPr>
      <w:r>
        <w:t>-Достижение стойкой ремиссии</w:t>
      </w:r>
    </w:p>
    <w:p w:rsidR="00535510" w:rsidRDefault="00535510" w:rsidP="00535510">
      <w:pPr>
        <w:tabs>
          <w:tab w:val="left" w:pos="1740"/>
        </w:tabs>
      </w:pPr>
      <w:r>
        <w:t>-Улучшение Вентиляционных показателей легких</w:t>
      </w:r>
    </w:p>
    <w:p w:rsidR="00535510" w:rsidRDefault="00535510" w:rsidP="00535510">
      <w:pPr>
        <w:tabs>
          <w:tab w:val="left" w:pos="1740"/>
        </w:tabs>
      </w:pPr>
      <w:r>
        <w:t>-Укрепление иммунитета</w:t>
      </w:r>
    </w:p>
    <w:p w:rsidR="00535510" w:rsidRDefault="00535510" w:rsidP="00535510">
      <w:pPr>
        <w:tabs>
          <w:tab w:val="left" w:pos="1740"/>
        </w:tabs>
      </w:pPr>
      <w:r>
        <w:t>-Избавление остаточных явлений</w:t>
      </w:r>
    </w:p>
    <w:p w:rsidR="00535510" w:rsidRPr="00AF23EB" w:rsidRDefault="00535510" w:rsidP="00535510">
      <w:pPr>
        <w:tabs>
          <w:tab w:val="left" w:pos="1740"/>
        </w:tabs>
        <w:rPr>
          <w:b/>
        </w:rPr>
      </w:pPr>
      <w:r w:rsidRPr="00AF23EB">
        <w:rPr>
          <w:b/>
        </w:rPr>
        <w:t>Условия</w:t>
      </w:r>
      <w:r w:rsidR="00AF23EB" w:rsidRPr="00AF23EB">
        <w:rPr>
          <w:b/>
        </w:rPr>
        <w:t>.</w:t>
      </w:r>
    </w:p>
    <w:p w:rsidR="00535510" w:rsidRDefault="00535510" w:rsidP="00535510">
      <w:pPr>
        <w:tabs>
          <w:tab w:val="left" w:pos="1740"/>
        </w:tabs>
      </w:pPr>
      <w:r>
        <w:t>-Прием пациентов по прошествии14 дней после даты выздоровления</w:t>
      </w:r>
    </w:p>
    <w:p w:rsidR="00535510" w:rsidRDefault="00535510" w:rsidP="00535510">
      <w:pPr>
        <w:tabs>
          <w:tab w:val="left" w:pos="1740"/>
        </w:tabs>
      </w:pPr>
      <w:r>
        <w:t xml:space="preserve">-Реабилитация желательна </w:t>
      </w:r>
      <w:proofErr w:type="gramStart"/>
      <w:r>
        <w:t>в первые</w:t>
      </w:r>
      <w:proofErr w:type="gramEnd"/>
      <w:r>
        <w:t xml:space="preserve"> 2 месяца после завершения острого процесса, в период «терапевтического окна»</w:t>
      </w:r>
    </w:p>
    <w:p w:rsidR="00535510" w:rsidRDefault="00535510" w:rsidP="00535510">
      <w:pPr>
        <w:tabs>
          <w:tab w:val="left" w:pos="1740"/>
        </w:tabs>
      </w:pPr>
    </w:p>
    <w:p w:rsidR="00535510" w:rsidRPr="00AF23EB" w:rsidRDefault="00535510" w:rsidP="00535510">
      <w:pPr>
        <w:tabs>
          <w:tab w:val="left" w:pos="1740"/>
        </w:tabs>
        <w:rPr>
          <w:b/>
          <w:color w:val="C00000"/>
          <w:u w:val="single"/>
        </w:rPr>
      </w:pPr>
      <w:r w:rsidRPr="00AF23EB">
        <w:rPr>
          <w:b/>
          <w:color w:val="C00000"/>
          <w:u w:val="single"/>
        </w:rPr>
        <w:t>Противопоказания:</w:t>
      </w:r>
    </w:p>
    <w:p w:rsidR="00535510" w:rsidRDefault="00535510" w:rsidP="00535510">
      <w:pPr>
        <w:tabs>
          <w:tab w:val="left" w:pos="1740"/>
        </w:tabs>
      </w:pPr>
      <w:r>
        <w:t>-Острые инфекционные заболевания</w:t>
      </w:r>
    </w:p>
    <w:p w:rsidR="00535510" w:rsidRDefault="00535510" w:rsidP="00535510">
      <w:pPr>
        <w:tabs>
          <w:tab w:val="left" w:pos="1740"/>
        </w:tabs>
      </w:pPr>
      <w:r>
        <w:t xml:space="preserve">-Наличие сопутствующих заболеваний ( тяжелый артрит, нарушения слуха и зрения и речи, тяжелые </w:t>
      </w:r>
      <w:proofErr w:type="spellStart"/>
      <w:r>
        <w:t>нврологические</w:t>
      </w:r>
      <w:proofErr w:type="spellEnd"/>
      <w:proofErr w:type="gramStart"/>
      <w:r>
        <w:t xml:space="preserve">  ,</w:t>
      </w:r>
      <w:proofErr w:type="gramEnd"/>
      <w:r>
        <w:t xml:space="preserve"> когнитивные или психиатрические расстройства)</w:t>
      </w:r>
    </w:p>
    <w:p w:rsidR="00535510" w:rsidRDefault="00535510" w:rsidP="00535510">
      <w:pPr>
        <w:tabs>
          <w:tab w:val="left" w:pos="1740"/>
        </w:tabs>
      </w:pPr>
      <w:proofErr w:type="gramStart"/>
      <w:r>
        <w:t xml:space="preserve">-Наличие сопутствующих заболеваний, которые значительно увеличивают риск развития осложнений при физической нагрузке (нестабильная стенокардия или недавно перенесенный инфаркт миокарда, </w:t>
      </w:r>
      <w:proofErr w:type="spellStart"/>
      <w:r>
        <w:t>тяежая</w:t>
      </w:r>
      <w:proofErr w:type="spellEnd"/>
      <w:r>
        <w:t xml:space="preserve"> легочная гипертензия, рефрактерное к лечению легочное сердце, обморочный синдром при физической нагрузке, рефракторная к лечению застойная сердечная недостаточность, терминальная почечная и печеночная недостаточность</w:t>
      </w:r>
      <w:r w:rsidR="001A6E6E">
        <w:t>.</w:t>
      </w:r>
      <w:proofErr w:type="gramEnd"/>
      <w:r w:rsidR="001A6E6E">
        <w:t xml:space="preserve"> Терминальная стадия ХДН ( 3 </w:t>
      </w:r>
      <w:proofErr w:type="spellStart"/>
      <w:proofErr w:type="gramStart"/>
      <w:r w:rsidR="001A6E6E">
        <w:t>ст</w:t>
      </w:r>
      <w:proofErr w:type="spellEnd"/>
      <w:proofErr w:type="gramEnd"/>
      <w:r w:rsidR="001A6E6E">
        <w:t>)</w:t>
      </w:r>
    </w:p>
    <w:p w:rsidR="001A6E6E" w:rsidRDefault="001A6E6E" w:rsidP="00535510">
      <w:pPr>
        <w:tabs>
          <w:tab w:val="left" w:pos="1740"/>
        </w:tabs>
      </w:pPr>
    </w:p>
    <w:p w:rsidR="001A6E6E" w:rsidRDefault="001A6E6E" w:rsidP="00535510">
      <w:pPr>
        <w:tabs>
          <w:tab w:val="left" w:pos="1740"/>
        </w:tabs>
      </w:pPr>
      <w:r w:rsidRPr="00AF23EB">
        <w:rPr>
          <w:b/>
          <w:u w:val="single"/>
        </w:rPr>
        <w:t>Обязательные требования</w:t>
      </w:r>
      <w:r>
        <w:t xml:space="preserve">: Наличие </w:t>
      </w:r>
      <w:proofErr w:type="spellStart"/>
      <w:r>
        <w:t>санаторно</w:t>
      </w:r>
      <w:proofErr w:type="spellEnd"/>
      <w:r>
        <w:t xml:space="preserve"> – курортной карты, заполненной в соответствии с приказом №321 МЗ РФ от 07.06.2018 « Об утверждении перечней показаний и противопоказаний для </w:t>
      </w:r>
      <w:proofErr w:type="spellStart"/>
      <w:r>
        <w:t>санаторно</w:t>
      </w:r>
      <w:proofErr w:type="spellEnd"/>
      <w:r>
        <w:t xml:space="preserve"> – курортного лечения»</w:t>
      </w:r>
    </w:p>
    <w:p w:rsidR="001A6E6E" w:rsidRDefault="001A6E6E" w:rsidP="00535510">
      <w:pPr>
        <w:tabs>
          <w:tab w:val="left" w:pos="1740"/>
        </w:tabs>
      </w:pPr>
      <w:r>
        <w:t xml:space="preserve">-Наличие справки об </w:t>
      </w:r>
      <w:proofErr w:type="spellStart"/>
      <w:r>
        <w:t>эпидокружении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отсутствие контакта с </w:t>
      </w:r>
      <w:proofErr w:type="spellStart"/>
      <w:r>
        <w:t>носителям</w:t>
      </w:r>
      <w:r w:rsidR="00AF23EB">
        <w:t>я</w:t>
      </w:r>
      <w:proofErr w:type="spellEnd"/>
      <w:r w:rsidR="00AF23EB">
        <w:t xml:space="preserve"> </w:t>
      </w:r>
      <w:proofErr w:type="spellStart"/>
      <w:r w:rsidR="00AF23EB">
        <w:t>коронавирусной</w:t>
      </w:r>
      <w:proofErr w:type="spellEnd"/>
      <w:r w:rsidR="00AF23EB">
        <w:t xml:space="preserve"> инфекции)</w:t>
      </w:r>
    </w:p>
    <w:p w:rsidR="001A6E6E" w:rsidRDefault="001A6E6E" w:rsidP="00535510">
      <w:pPr>
        <w:tabs>
          <w:tab w:val="left" w:pos="174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1A6E6E" w:rsidTr="001A6E6E">
        <w:tc>
          <w:tcPr>
            <w:tcW w:w="817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Наименование медицинских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proofErr w:type="spellStart"/>
            <w:r>
              <w:t>Колчиество</w:t>
            </w:r>
            <w:proofErr w:type="spellEnd"/>
            <w:r>
              <w:t xml:space="preserve"> услуг за 14 дней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Количество услуг за 21 день</w:t>
            </w:r>
          </w:p>
        </w:tc>
      </w:tr>
      <w:tr w:rsidR="001A6E6E" w:rsidTr="001A6E6E">
        <w:trPr>
          <w:trHeight w:val="138"/>
        </w:trPr>
        <w:tc>
          <w:tcPr>
            <w:tcW w:w="817" w:type="dxa"/>
            <w:tcBorders>
              <w:righ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  <w:r w:rsidRPr="001A6E6E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                 </w:t>
            </w:r>
            <w:r w:rsidRPr="001A6E6E">
              <w:rPr>
                <w:highlight w:val="lightGray"/>
              </w:rPr>
              <w:t>Диагностический Блок</w:t>
            </w:r>
          </w:p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magenta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magenta"/>
              </w:rPr>
            </w:pPr>
          </w:p>
        </w:tc>
      </w:tr>
      <w:tr w:rsidR="001A6E6E" w:rsidTr="001A6E6E">
        <w:trPr>
          <w:trHeight w:val="274"/>
        </w:trPr>
        <w:tc>
          <w:tcPr>
            <w:tcW w:w="817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482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Клинический Анализ крова</w:t>
            </w:r>
          </w:p>
        </w:tc>
        <w:tc>
          <w:tcPr>
            <w:tcW w:w="1984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195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</w:tr>
      <w:tr w:rsidR="001A6E6E" w:rsidTr="001A6E6E">
        <w:tc>
          <w:tcPr>
            <w:tcW w:w="817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2</w:t>
            </w:r>
          </w:p>
        </w:tc>
        <w:tc>
          <w:tcPr>
            <w:tcW w:w="482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Клинический анализ мочи</w:t>
            </w:r>
          </w:p>
        </w:tc>
        <w:tc>
          <w:tcPr>
            <w:tcW w:w="1984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195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</w:tr>
      <w:tr w:rsidR="001A6E6E" w:rsidTr="001A6E6E">
        <w:tc>
          <w:tcPr>
            <w:tcW w:w="817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lastRenderedPageBreak/>
              <w:t>3</w:t>
            </w:r>
          </w:p>
        </w:tc>
        <w:tc>
          <w:tcPr>
            <w:tcW w:w="482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ЭКГ</w:t>
            </w:r>
          </w:p>
        </w:tc>
        <w:tc>
          <w:tcPr>
            <w:tcW w:w="1984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195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</w:tr>
      <w:tr w:rsidR="001A6E6E" w:rsidTr="001A6E6E">
        <w:tc>
          <w:tcPr>
            <w:tcW w:w="817" w:type="dxa"/>
            <w:tcBorders>
              <w:bottom w:val="single" w:sz="4" w:space="0" w:color="auto"/>
            </w:tcBorders>
          </w:tcPr>
          <w:p w:rsidR="001A6E6E" w:rsidRDefault="00B956EB" w:rsidP="00535510">
            <w:pPr>
              <w:tabs>
                <w:tab w:val="left" w:pos="1740"/>
              </w:tabs>
            </w:pPr>
            <w: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Определение сатурации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A6E6E" w:rsidRDefault="001A6E6E" w:rsidP="00535510">
            <w:pPr>
              <w:tabs>
                <w:tab w:val="left" w:pos="1740"/>
              </w:tabs>
            </w:pPr>
            <w:r>
              <w:t>3</w:t>
            </w:r>
          </w:p>
        </w:tc>
      </w:tr>
      <w:tr w:rsidR="001A6E6E" w:rsidTr="001A6E6E">
        <w:tc>
          <w:tcPr>
            <w:tcW w:w="817" w:type="dxa"/>
            <w:tcBorders>
              <w:righ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  <w:r>
              <w:rPr>
                <w:highlight w:val="lightGray"/>
              </w:rPr>
              <w:t xml:space="preserve">                     </w:t>
            </w:r>
            <w:r w:rsidRPr="001A6E6E">
              <w:rPr>
                <w:highlight w:val="lightGray"/>
              </w:rPr>
              <w:t>Врачебный прием</w:t>
            </w:r>
          </w:p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1A6E6E" w:rsidRPr="001A6E6E" w:rsidRDefault="001A6E6E" w:rsidP="00535510">
            <w:pPr>
              <w:tabs>
                <w:tab w:val="left" w:pos="1740"/>
              </w:tabs>
              <w:rPr>
                <w:highlight w:val="lightGray"/>
              </w:rPr>
            </w:pPr>
          </w:p>
        </w:tc>
      </w:tr>
      <w:tr w:rsidR="001A6E6E" w:rsidTr="001A6E6E">
        <w:tc>
          <w:tcPr>
            <w:tcW w:w="817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482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Прием терапевта первичный/повторный</w:t>
            </w:r>
          </w:p>
        </w:tc>
        <w:tc>
          <w:tcPr>
            <w:tcW w:w="1984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2</w:t>
            </w:r>
          </w:p>
        </w:tc>
        <w:tc>
          <w:tcPr>
            <w:tcW w:w="1950" w:type="dxa"/>
          </w:tcPr>
          <w:p w:rsidR="001A6E6E" w:rsidRDefault="001A6E6E" w:rsidP="00535510">
            <w:pPr>
              <w:tabs>
                <w:tab w:val="left" w:pos="1740"/>
              </w:tabs>
            </w:pPr>
            <w:r>
              <w:t>3</w:t>
            </w:r>
          </w:p>
        </w:tc>
      </w:tr>
      <w:tr w:rsidR="001A6E6E" w:rsidTr="009E77FB">
        <w:tc>
          <w:tcPr>
            <w:tcW w:w="817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 xml:space="preserve">Консультация врачей специалистов </w:t>
            </w:r>
            <w:proofErr w:type="gramStart"/>
            <w:r>
              <w:t xml:space="preserve">( </w:t>
            </w:r>
            <w:proofErr w:type="gramEnd"/>
            <w:r>
              <w:t xml:space="preserve">осмотр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бригадой – физиотерапевт, врач ЛФК, ПСИХОЛОГ). Консультация узких специалистов (кардиолог, невролог) по показаниям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1</w:t>
            </w:r>
          </w:p>
        </w:tc>
      </w:tr>
      <w:tr w:rsidR="001A6E6E" w:rsidTr="009E77FB">
        <w:trPr>
          <w:trHeight w:val="138"/>
        </w:trPr>
        <w:tc>
          <w:tcPr>
            <w:tcW w:w="817" w:type="dxa"/>
            <w:tcBorders>
              <w:right w:val="nil"/>
            </w:tcBorders>
          </w:tcPr>
          <w:p w:rsidR="001A6E6E" w:rsidRPr="001A6E6E" w:rsidRDefault="001A6E6E" w:rsidP="009E77FB">
            <w:pPr>
              <w:tabs>
                <w:tab w:val="left" w:pos="1740"/>
              </w:tabs>
              <w:rPr>
                <w:highlight w:val="lightGray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A6E6E" w:rsidRPr="001A6E6E" w:rsidRDefault="001A6E6E" w:rsidP="009E77FB">
            <w:pPr>
              <w:tabs>
                <w:tab w:val="left" w:pos="1740"/>
              </w:tabs>
              <w:rPr>
                <w:highlight w:val="lightGray"/>
              </w:rPr>
            </w:pPr>
            <w:r>
              <w:rPr>
                <w:highlight w:val="lightGray"/>
              </w:rPr>
              <w:t>Лечебные и общеукрепляющие процедуры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A6E6E" w:rsidRPr="001A6E6E" w:rsidRDefault="001A6E6E" w:rsidP="009E77FB">
            <w:pPr>
              <w:tabs>
                <w:tab w:val="left" w:pos="1740"/>
              </w:tabs>
              <w:rPr>
                <w:highlight w:val="magenta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1A6E6E" w:rsidRPr="001A6E6E" w:rsidRDefault="001A6E6E" w:rsidP="009E77FB">
            <w:pPr>
              <w:tabs>
                <w:tab w:val="left" w:pos="1740"/>
              </w:tabs>
              <w:rPr>
                <w:highlight w:val="magenta"/>
              </w:rPr>
            </w:pPr>
          </w:p>
        </w:tc>
      </w:tr>
      <w:tr w:rsidR="001A6E6E" w:rsidTr="009E77FB">
        <w:trPr>
          <w:trHeight w:val="274"/>
        </w:trPr>
        <w:tc>
          <w:tcPr>
            <w:tcW w:w="817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1</w:t>
            </w:r>
          </w:p>
        </w:tc>
        <w:tc>
          <w:tcPr>
            <w:tcW w:w="4820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Климатотерапия</w:t>
            </w:r>
          </w:p>
          <w:p w:rsidR="001A6E6E" w:rsidRDefault="001A6E6E" w:rsidP="009E77FB">
            <w:pPr>
              <w:tabs>
                <w:tab w:val="left" w:pos="1740"/>
              </w:tabs>
            </w:pPr>
          </w:p>
        </w:tc>
        <w:tc>
          <w:tcPr>
            <w:tcW w:w="1984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  <w:tc>
          <w:tcPr>
            <w:tcW w:w="1950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</w:tr>
      <w:tr w:rsidR="001A6E6E" w:rsidTr="009E77FB">
        <w:tc>
          <w:tcPr>
            <w:tcW w:w="817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2</w:t>
            </w:r>
          </w:p>
        </w:tc>
        <w:tc>
          <w:tcPr>
            <w:tcW w:w="4820" w:type="dxa"/>
          </w:tcPr>
          <w:p w:rsidR="001A6E6E" w:rsidRDefault="001A6E6E" w:rsidP="009E77FB">
            <w:pPr>
              <w:tabs>
                <w:tab w:val="left" w:pos="1740"/>
              </w:tabs>
            </w:pPr>
            <w:proofErr w:type="gramStart"/>
            <w:r>
              <w:t>Лечебная физкультура в зале (</w:t>
            </w:r>
            <w:proofErr w:type="spellStart"/>
            <w:r>
              <w:t>стретчупражнения</w:t>
            </w:r>
            <w:proofErr w:type="spellEnd"/>
            <w:r>
              <w:t xml:space="preserve"> + дыхательная гимнастика</w:t>
            </w:r>
            <w:proofErr w:type="gramEnd"/>
          </w:p>
        </w:tc>
        <w:tc>
          <w:tcPr>
            <w:tcW w:w="1984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1950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10</w:t>
            </w:r>
          </w:p>
        </w:tc>
      </w:tr>
      <w:tr w:rsidR="001A6E6E" w:rsidTr="009E77FB">
        <w:tc>
          <w:tcPr>
            <w:tcW w:w="817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3</w:t>
            </w:r>
          </w:p>
        </w:tc>
        <w:tc>
          <w:tcPr>
            <w:tcW w:w="4820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 xml:space="preserve">Терренкур </w:t>
            </w:r>
            <w:proofErr w:type="gramStart"/>
            <w:r>
              <w:t xml:space="preserve">( </w:t>
            </w:r>
            <w:proofErr w:type="gramEnd"/>
            <w:r>
              <w:t>+ скандинавская ходьба)</w:t>
            </w:r>
          </w:p>
        </w:tc>
        <w:tc>
          <w:tcPr>
            <w:tcW w:w="1984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1950" w:type="dxa"/>
          </w:tcPr>
          <w:p w:rsidR="001A6E6E" w:rsidRDefault="001A6E6E" w:rsidP="009E77FB">
            <w:pPr>
              <w:tabs>
                <w:tab w:val="left" w:pos="1740"/>
              </w:tabs>
            </w:pPr>
            <w:r>
              <w:t>10</w:t>
            </w:r>
          </w:p>
        </w:tc>
      </w:tr>
      <w:tr w:rsidR="001A6E6E" w:rsidTr="009E77FB">
        <w:tc>
          <w:tcPr>
            <w:tcW w:w="817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Лечебная диета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A6E6E" w:rsidRDefault="001A6E6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</w:tr>
      <w:tr w:rsidR="001A6E6E" w:rsidTr="009E77FB">
        <w:tc>
          <w:tcPr>
            <w:tcW w:w="817" w:type="dxa"/>
            <w:tcBorders>
              <w:right w:val="nil"/>
            </w:tcBorders>
          </w:tcPr>
          <w:p w:rsidR="001A6E6E" w:rsidRPr="001A6E6E" w:rsidRDefault="001A6E6E" w:rsidP="009E77FB">
            <w:pPr>
              <w:tabs>
                <w:tab w:val="left" w:pos="1740"/>
              </w:tabs>
            </w:pPr>
            <w:r>
              <w:t>5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1A6E6E" w:rsidRPr="00B956EB" w:rsidRDefault="001A6E6E" w:rsidP="009E77FB">
            <w:pPr>
              <w:tabs>
                <w:tab w:val="left" w:pos="1740"/>
              </w:tabs>
            </w:pPr>
            <w:r w:rsidRPr="00B956EB">
              <w:t>Водолечени</w:t>
            </w:r>
            <w:proofErr w:type="gramStart"/>
            <w:r w:rsidRPr="00B956EB">
              <w:t>е</w:t>
            </w:r>
            <w:r w:rsidR="007077AE" w:rsidRPr="00B956EB">
              <w:t>(</w:t>
            </w:r>
            <w:proofErr w:type="spellStart"/>
            <w:proofErr w:type="gramEnd"/>
            <w:r w:rsidR="007077AE" w:rsidRPr="00B956EB">
              <w:t>йодобромные</w:t>
            </w:r>
            <w:proofErr w:type="spellEnd"/>
            <w:r w:rsidR="007077AE" w:rsidRPr="00B956EB">
              <w:t xml:space="preserve"> жемчужные бронхолегочные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A6E6E" w:rsidRPr="00B956EB" w:rsidRDefault="007077AE" w:rsidP="009E77FB">
            <w:pPr>
              <w:tabs>
                <w:tab w:val="left" w:pos="1740"/>
              </w:tabs>
            </w:pPr>
            <w:r w:rsidRPr="00B956EB">
              <w:t>8</w:t>
            </w:r>
          </w:p>
        </w:tc>
        <w:tc>
          <w:tcPr>
            <w:tcW w:w="1950" w:type="dxa"/>
            <w:tcBorders>
              <w:left w:val="nil"/>
            </w:tcBorders>
          </w:tcPr>
          <w:p w:rsidR="001A6E6E" w:rsidRPr="00B956EB" w:rsidRDefault="007077AE" w:rsidP="009E77FB">
            <w:pPr>
              <w:tabs>
                <w:tab w:val="left" w:pos="1740"/>
              </w:tabs>
            </w:pPr>
            <w:r w:rsidRPr="00B956EB">
              <w:t>10</w:t>
            </w:r>
          </w:p>
        </w:tc>
      </w:tr>
      <w:tr w:rsidR="001A6E6E" w:rsidTr="009E77FB">
        <w:tc>
          <w:tcPr>
            <w:tcW w:w="817" w:type="dxa"/>
          </w:tcPr>
          <w:p w:rsidR="001A6E6E" w:rsidRDefault="007077AE" w:rsidP="009E77FB">
            <w:pPr>
              <w:tabs>
                <w:tab w:val="left" w:pos="1740"/>
              </w:tabs>
            </w:pPr>
            <w:r>
              <w:t>6</w:t>
            </w:r>
          </w:p>
        </w:tc>
        <w:tc>
          <w:tcPr>
            <w:tcW w:w="4820" w:type="dxa"/>
          </w:tcPr>
          <w:p w:rsidR="001A6E6E" w:rsidRDefault="007077AE" w:rsidP="009E77FB">
            <w:pPr>
              <w:tabs>
                <w:tab w:val="left" w:pos="1740"/>
              </w:tabs>
            </w:pPr>
            <w:r>
              <w:t>Фитотерапия (грудной лакричный сбор, сердечный сбор)</w:t>
            </w:r>
          </w:p>
        </w:tc>
        <w:tc>
          <w:tcPr>
            <w:tcW w:w="1984" w:type="dxa"/>
          </w:tcPr>
          <w:p w:rsidR="001A6E6E" w:rsidRDefault="007077A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  <w:tc>
          <w:tcPr>
            <w:tcW w:w="1950" w:type="dxa"/>
          </w:tcPr>
          <w:p w:rsidR="001A6E6E" w:rsidRDefault="007077AE" w:rsidP="009E77FB">
            <w:pPr>
              <w:tabs>
                <w:tab w:val="left" w:pos="1740"/>
              </w:tabs>
            </w:pPr>
            <w:r>
              <w:t>ежедневно</w:t>
            </w:r>
          </w:p>
        </w:tc>
      </w:tr>
      <w:tr w:rsidR="007077AE" w:rsidTr="007077AE">
        <w:trPr>
          <w:trHeight w:val="274"/>
        </w:trPr>
        <w:tc>
          <w:tcPr>
            <w:tcW w:w="817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7</w:t>
            </w:r>
          </w:p>
        </w:tc>
        <w:tc>
          <w:tcPr>
            <w:tcW w:w="4820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 xml:space="preserve">Аппаратная физиотерапия по показания </w:t>
            </w:r>
            <w:proofErr w:type="gramStart"/>
            <w:r>
              <w:t xml:space="preserve">( </w:t>
            </w:r>
            <w:proofErr w:type="gramEnd"/>
            <w:r>
              <w:t>1 вид)</w:t>
            </w:r>
          </w:p>
        </w:tc>
        <w:tc>
          <w:tcPr>
            <w:tcW w:w="1984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1950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10</w:t>
            </w:r>
          </w:p>
        </w:tc>
      </w:tr>
      <w:tr w:rsidR="007077AE" w:rsidTr="007077AE">
        <w:tc>
          <w:tcPr>
            <w:tcW w:w="817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4820" w:type="dxa"/>
          </w:tcPr>
          <w:p w:rsidR="007077AE" w:rsidRDefault="007077AE" w:rsidP="009E77FB">
            <w:pPr>
              <w:tabs>
                <w:tab w:val="left" w:pos="1740"/>
              </w:tabs>
            </w:pPr>
            <w:proofErr w:type="spellStart"/>
            <w:r>
              <w:t>Озонотерапия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капельно</w:t>
            </w:r>
            <w:proofErr w:type="spellEnd"/>
          </w:p>
        </w:tc>
        <w:tc>
          <w:tcPr>
            <w:tcW w:w="1984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7</w:t>
            </w:r>
          </w:p>
        </w:tc>
        <w:tc>
          <w:tcPr>
            <w:tcW w:w="1950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10</w:t>
            </w:r>
          </w:p>
        </w:tc>
      </w:tr>
      <w:tr w:rsidR="007077AE" w:rsidTr="007077AE">
        <w:tc>
          <w:tcPr>
            <w:tcW w:w="817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9</w:t>
            </w:r>
          </w:p>
        </w:tc>
        <w:tc>
          <w:tcPr>
            <w:tcW w:w="4820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Ручной массаж грудной клетки</w:t>
            </w:r>
          </w:p>
        </w:tc>
        <w:tc>
          <w:tcPr>
            <w:tcW w:w="1984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1950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10</w:t>
            </w:r>
          </w:p>
        </w:tc>
      </w:tr>
      <w:tr w:rsidR="007077AE" w:rsidTr="007077AE">
        <w:tc>
          <w:tcPr>
            <w:tcW w:w="817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10</w:t>
            </w:r>
          </w:p>
        </w:tc>
        <w:tc>
          <w:tcPr>
            <w:tcW w:w="4820" w:type="dxa"/>
          </w:tcPr>
          <w:p w:rsidR="007077AE" w:rsidRDefault="00506111" w:rsidP="009E77FB">
            <w:pPr>
              <w:tabs>
                <w:tab w:val="left" w:pos="1740"/>
              </w:tabs>
            </w:pPr>
            <w:r>
              <w:t>Углекислые сухие ванны</w:t>
            </w:r>
          </w:p>
        </w:tc>
        <w:tc>
          <w:tcPr>
            <w:tcW w:w="1984" w:type="dxa"/>
          </w:tcPr>
          <w:p w:rsidR="007077AE" w:rsidRDefault="00506111" w:rsidP="009E77FB">
            <w:pPr>
              <w:tabs>
                <w:tab w:val="left" w:pos="1740"/>
              </w:tabs>
            </w:pPr>
            <w:r>
              <w:t>5</w:t>
            </w:r>
          </w:p>
        </w:tc>
        <w:tc>
          <w:tcPr>
            <w:tcW w:w="1950" w:type="dxa"/>
          </w:tcPr>
          <w:p w:rsidR="007077AE" w:rsidRDefault="00506111" w:rsidP="009E77FB">
            <w:pPr>
              <w:tabs>
                <w:tab w:val="left" w:pos="1740"/>
              </w:tabs>
            </w:pPr>
            <w:r>
              <w:t>8</w:t>
            </w:r>
          </w:p>
        </w:tc>
      </w:tr>
      <w:tr w:rsidR="007077AE" w:rsidTr="007077AE">
        <w:tc>
          <w:tcPr>
            <w:tcW w:w="817" w:type="dxa"/>
          </w:tcPr>
          <w:p w:rsidR="007077AE" w:rsidRPr="001A6E6E" w:rsidRDefault="007077AE" w:rsidP="009E77FB">
            <w:pPr>
              <w:tabs>
                <w:tab w:val="left" w:pos="1740"/>
              </w:tabs>
            </w:pPr>
            <w:r>
              <w:t>11</w:t>
            </w:r>
          </w:p>
        </w:tc>
        <w:tc>
          <w:tcPr>
            <w:tcW w:w="4820" w:type="dxa"/>
          </w:tcPr>
          <w:p w:rsidR="007077AE" w:rsidRPr="001A6E6E" w:rsidRDefault="00506111" w:rsidP="009E77FB">
            <w:pPr>
              <w:tabs>
                <w:tab w:val="left" w:pos="1740"/>
              </w:tabs>
            </w:pPr>
            <w:r>
              <w:t>Биоакустическая коррекция  мозга (БАК)</w:t>
            </w:r>
          </w:p>
        </w:tc>
        <w:tc>
          <w:tcPr>
            <w:tcW w:w="1984" w:type="dxa"/>
          </w:tcPr>
          <w:p w:rsidR="007077AE" w:rsidRPr="00B956EB" w:rsidRDefault="00506111" w:rsidP="009E77FB">
            <w:pPr>
              <w:tabs>
                <w:tab w:val="left" w:pos="1740"/>
              </w:tabs>
            </w:pPr>
            <w:r w:rsidRPr="00B956EB">
              <w:t>5(по показаниям)</w:t>
            </w:r>
          </w:p>
        </w:tc>
        <w:tc>
          <w:tcPr>
            <w:tcW w:w="1950" w:type="dxa"/>
          </w:tcPr>
          <w:p w:rsidR="007077AE" w:rsidRPr="00B956EB" w:rsidRDefault="00506111" w:rsidP="009E77FB">
            <w:pPr>
              <w:tabs>
                <w:tab w:val="left" w:pos="1740"/>
              </w:tabs>
            </w:pPr>
            <w:r w:rsidRPr="00B956EB">
              <w:t>10 (по показаниям)</w:t>
            </w:r>
          </w:p>
        </w:tc>
      </w:tr>
      <w:tr w:rsidR="007077AE" w:rsidTr="007077AE">
        <w:tc>
          <w:tcPr>
            <w:tcW w:w="817" w:type="dxa"/>
          </w:tcPr>
          <w:p w:rsidR="007077AE" w:rsidRDefault="007077AE" w:rsidP="009E77FB">
            <w:pPr>
              <w:tabs>
                <w:tab w:val="left" w:pos="1740"/>
              </w:tabs>
            </w:pPr>
            <w:r>
              <w:t>12</w:t>
            </w:r>
          </w:p>
        </w:tc>
        <w:tc>
          <w:tcPr>
            <w:tcW w:w="4820" w:type="dxa"/>
          </w:tcPr>
          <w:p w:rsidR="007077AE" w:rsidRPr="00B956EB" w:rsidRDefault="00506111" w:rsidP="009E77FB">
            <w:pPr>
              <w:tabs>
                <w:tab w:val="left" w:pos="1740"/>
              </w:tabs>
            </w:pPr>
            <w:r w:rsidRPr="00B956EB">
              <w:t xml:space="preserve">Ингаляция с </w:t>
            </w:r>
            <w:proofErr w:type="spellStart"/>
            <w:r w:rsidRPr="00B956EB">
              <w:t>физраствором</w:t>
            </w:r>
            <w:proofErr w:type="spellEnd"/>
            <w:proofErr w:type="gramStart"/>
            <w:r w:rsidRPr="00B956EB">
              <w:t xml:space="preserve"> ,</w:t>
            </w:r>
            <w:proofErr w:type="gramEnd"/>
            <w:r w:rsidRPr="00B956EB">
              <w:t xml:space="preserve"> растворами трав</w:t>
            </w:r>
          </w:p>
        </w:tc>
        <w:tc>
          <w:tcPr>
            <w:tcW w:w="1984" w:type="dxa"/>
          </w:tcPr>
          <w:p w:rsidR="007077AE" w:rsidRPr="00B956EB" w:rsidRDefault="00506111" w:rsidP="009E77FB">
            <w:pPr>
              <w:tabs>
                <w:tab w:val="left" w:pos="1740"/>
              </w:tabs>
            </w:pPr>
            <w:r w:rsidRPr="00B956EB">
              <w:t>5-7</w:t>
            </w:r>
          </w:p>
        </w:tc>
        <w:tc>
          <w:tcPr>
            <w:tcW w:w="1950" w:type="dxa"/>
          </w:tcPr>
          <w:p w:rsidR="007077AE" w:rsidRPr="00B956EB" w:rsidRDefault="00506111" w:rsidP="009E77FB">
            <w:pPr>
              <w:tabs>
                <w:tab w:val="left" w:pos="1740"/>
              </w:tabs>
            </w:pPr>
            <w:r w:rsidRPr="00B956EB">
              <w:t>10-12</w:t>
            </w:r>
          </w:p>
        </w:tc>
      </w:tr>
      <w:tr w:rsidR="00506111" w:rsidRPr="001A6E6E" w:rsidTr="00506111">
        <w:tc>
          <w:tcPr>
            <w:tcW w:w="817" w:type="dxa"/>
          </w:tcPr>
          <w:p w:rsidR="00506111" w:rsidRPr="001A6E6E" w:rsidRDefault="00506111" w:rsidP="009E77FB">
            <w:pPr>
              <w:tabs>
                <w:tab w:val="left" w:pos="1740"/>
              </w:tabs>
            </w:pPr>
            <w:r>
              <w:t>13</w:t>
            </w:r>
          </w:p>
        </w:tc>
        <w:tc>
          <w:tcPr>
            <w:tcW w:w="4820" w:type="dxa"/>
          </w:tcPr>
          <w:p w:rsidR="00506111" w:rsidRPr="00B956EB" w:rsidRDefault="00506111" w:rsidP="009E77FB">
            <w:pPr>
              <w:tabs>
                <w:tab w:val="left" w:pos="1740"/>
              </w:tabs>
            </w:pPr>
            <w:r w:rsidRPr="00B956EB">
              <w:t>Психологическая реабилитация (групповые занятия с психологом, возможны индивидуальные)</w:t>
            </w:r>
          </w:p>
        </w:tc>
        <w:tc>
          <w:tcPr>
            <w:tcW w:w="1984" w:type="dxa"/>
          </w:tcPr>
          <w:p w:rsidR="00506111" w:rsidRPr="00B956EB" w:rsidRDefault="00506111" w:rsidP="009E77FB">
            <w:pPr>
              <w:tabs>
                <w:tab w:val="left" w:pos="1740"/>
              </w:tabs>
            </w:pPr>
            <w:r w:rsidRPr="00B956EB">
              <w:t>5</w:t>
            </w:r>
          </w:p>
        </w:tc>
        <w:tc>
          <w:tcPr>
            <w:tcW w:w="1950" w:type="dxa"/>
          </w:tcPr>
          <w:p w:rsidR="00506111" w:rsidRPr="00B956EB" w:rsidRDefault="00506111" w:rsidP="009E77FB">
            <w:pPr>
              <w:tabs>
                <w:tab w:val="left" w:pos="1740"/>
              </w:tabs>
            </w:pPr>
            <w:r w:rsidRPr="00B956EB">
              <w:t>7</w:t>
            </w:r>
          </w:p>
        </w:tc>
      </w:tr>
      <w:tr w:rsidR="00506111" w:rsidTr="00506111">
        <w:tc>
          <w:tcPr>
            <w:tcW w:w="817" w:type="dxa"/>
          </w:tcPr>
          <w:p w:rsidR="00506111" w:rsidRDefault="00506111" w:rsidP="009E77FB">
            <w:pPr>
              <w:tabs>
                <w:tab w:val="left" w:pos="1740"/>
              </w:tabs>
            </w:pPr>
            <w:r>
              <w:t>14</w:t>
            </w:r>
          </w:p>
        </w:tc>
        <w:tc>
          <w:tcPr>
            <w:tcW w:w="4820" w:type="dxa"/>
          </w:tcPr>
          <w:p w:rsidR="00506111" w:rsidRDefault="00506111" w:rsidP="009E77FB">
            <w:pPr>
              <w:tabs>
                <w:tab w:val="left" w:pos="1740"/>
              </w:tabs>
            </w:pPr>
            <w:r>
              <w:t>Ароматерапия</w:t>
            </w:r>
          </w:p>
        </w:tc>
        <w:tc>
          <w:tcPr>
            <w:tcW w:w="1984" w:type="dxa"/>
          </w:tcPr>
          <w:p w:rsidR="00506111" w:rsidRDefault="00506111" w:rsidP="009E77FB">
            <w:pPr>
              <w:tabs>
                <w:tab w:val="left" w:pos="1740"/>
              </w:tabs>
            </w:pPr>
            <w:r>
              <w:t>8</w:t>
            </w:r>
          </w:p>
        </w:tc>
        <w:tc>
          <w:tcPr>
            <w:tcW w:w="1950" w:type="dxa"/>
          </w:tcPr>
          <w:p w:rsidR="00506111" w:rsidRDefault="00506111" w:rsidP="009E77FB">
            <w:pPr>
              <w:tabs>
                <w:tab w:val="left" w:pos="1740"/>
              </w:tabs>
            </w:pPr>
            <w:r>
              <w:t>10-12</w:t>
            </w:r>
          </w:p>
        </w:tc>
      </w:tr>
    </w:tbl>
    <w:p w:rsidR="001A6E6E" w:rsidRDefault="007422CC" w:rsidP="00535510">
      <w:pPr>
        <w:tabs>
          <w:tab w:val="left" w:pos="1740"/>
        </w:tabs>
      </w:pPr>
      <w:r>
        <w:t>Примечание Программа может корректироваться с врачом с учетом индивидуальных противопоказаний, а также возможностей санатория на момент пребывания пациента.</w:t>
      </w:r>
      <w:r w:rsidR="00AC5D5E">
        <w:t xml:space="preserve"> При наличии противопоказаний отдельные процедуры не назначаются, по согласованию с пациентом производится замена процедур. Дополнительные медицинские услуги оказываются по назначению врача и оплачиваются </w:t>
      </w:r>
      <w:proofErr w:type="gramStart"/>
      <w:r w:rsidR="00AC5D5E">
        <w:t>согласно</w:t>
      </w:r>
      <w:proofErr w:type="gramEnd"/>
      <w:r w:rsidR="00AC5D5E">
        <w:t xml:space="preserve"> утвержденного прейскуранта</w:t>
      </w:r>
    </w:p>
    <w:p w:rsidR="00AC5D5E" w:rsidRDefault="00AC5D5E" w:rsidP="00535510">
      <w:pPr>
        <w:tabs>
          <w:tab w:val="left" w:pos="1740"/>
        </w:tabs>
      </w:pPr>
    </w:p>
    <w:p w:rsidR="00AC5D5E" w:rsidRDefault="00AC5D5E" w:rsidP="00535510">
      <w:pPr>
        <w:tabs>
          <w:tab w:val="left" w:pos="1740"/>
        </w:tabs>
      </w:pPr>
      <w:r>
        <w:t xml:space="preserve">Проживание в номере выбранной категории и типом размещения </w:t>
      </w:r>
      <w:proofErr w:type="gramStart"/>
      <w:r>
        <w:t xml:space="preserve">( </w:t>
      </w:r>
      <w:proofErr w:type="gramEnd"/>
      <w:r>
        <w:t xml:space="preserve">от 900 до 3200 рублей в сутки) в стоимость не включено. </w:t>
      </w:r>
    </w:p>
    <w:p w:rsidR="00AC5D5E" w:rsidRDefault="00AC5D5E" w:rsidP="00535510">
      <w:pPr>
        <w:tabs>
          <w:tab w:val="left" w:pos="1740"/>
        </w:tabs>
      </w:pPr>
      <w:r>
        <w:t xml:space="preserve">Стоимость 14 – дневного курса (трехразовое питание и лечение) составляет 22400. </w:t>
      </w:r>
    </w:p>
    <w:p w:rsidR="00190828" w:rsidRDefault="00190828" w:rsidP="00535510">
      <w:pPr>
        <w:tabs>
          <w:tab w:val="left" w:pos="1740"/>
        </w:tabs>
      </w:pPr>
    </w:p>
    <w:p w:rsidR="00190828" w:rsidRPr="00DF7288" w:rsidRDefault="00190828" w:rsidP="00535510">
      <w:pPr>
        <w:tabs>
          <w:tab w:val="left" w:pos="1740"/>
        </w:tabs>
        <w:rPr>
          <w:i/>
        </w:rPr>
      </w:pPr>
      <w:r w:rsidRPr="00DF7288">
        <w:rPr>
          <w:i/>
        </w:rPr>
        <w:t xml:space="preserve">СТОИМОСТЬ ПО АКЦИИ  </w:t>
      </w:r>
      <w:r w:rsidRPr="00DF7288">
        <w:rPr>
          <w:b/>
          <w:i/>
        </w:rPr>
        <w:t>2050 РУБЛЕЙ</w:t>
      </w:r>
      <w:r w:rsidRPr="00DF7288">
        <w:rPr>
          <w:i/>
        </w:rPr>
        <w:t xml:space="preserve">  В СУТКИ ВСЕ ВКЛЮЧЕНО </w:t>
      </w:r>
    </w:p>
    <w:p w:rsidR="00190828" w:rsidRPr="00190828" w:rsidRDefault="00190828" w:rsidP="00535510">
      <w:pPr>
        <w:tabs>
          <w:tab w:val="left" w:pos="1740"/>
        </w:tabs>
        <w:rPr>
          <w:i/>
        </w:rPr>
      </w:pPr>
      <w:r w:rsidRPr="00DF7288">
        <w:rPr>
          <w:i/>
        </w:rPr>
        <w:t xml:space="preserve">(ПРОЖИВАНИЕ, ПИТАНИЕ И ЛЕЧЕНИЕ)  ПРИ  РАЗМЕЩЕНИИ В ДВУХМЕСТНОМ </w:t>
      </w:r>
      <w:bookmarkStart w:id="0" w:name="_GoBack"/>
      <w:bookmarkEnd w:id="0"/>
      <w:r w:rsidRPr="00DF7288">
        <w:rPr>
          <w:i/>
        </w:rPr>
        <w:t>НОМЕРЕ.</w:t>
      </w:r>
      <w:r w:rsidRPr="00190828">
        <w:rPr>
          <w:i/>
        </w:rPr>
        <w:t xml:space="preserve"> </w:t>
      </w:r>
    </w:p>
    <w:sectPr w:rsidR="00190828" w:rsidRPr="0019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9"/>
    <w:rsid w:val="00036DFD"/>
    <w:rsid w:val="00190828"/>
    <w:rsid w:val="001A6E6E"/>
    <w:rsid w:val="00506111"/>
    <w:rsid w:val="00535510"/>
    <w:rsid w:val="00615C1D"/>
    <w:rsid w:val="007077AE"/>
    <w:rsid w:val="007422CC"/>
    <w:rsid w:val="00934B39"/>
    <w:rsid w:val="00AC5D5E"/>
    <w:rsid w:val="00AF23EB"/>
    <w:rsid w:val="00B956EB"/>
    <w:rsid w:val="00DF517A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510"/>
    <w:rPr>
      <w:color w:val="0000FF"/>
      <w:u w:val="single"/>
    </w:rPr>
  </w:style>
  <w:style w:type="table" w:styleId="a4">
    <w:name w:val="Table Grid"/>
    <w:basedOn w:val="a1"/>
    <w:uiPriority w:val="59"/>
    <w:rsid w:val="001A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510"/>
    <w:rPr>
      <w:color w:val="0000FF"/>
      <w:u w:val="single"/>
    </w:rPr>
  </w:style>
  <w:style w:type="table" w:styleId="a4">
    <w:name w:val="Table Grid"/>
    <w:basedOn w:val="a1"/>
    <w:uiPriority w:val="59"/>
    <w:rsid w:val="001A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ortkisega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Natalja</cp:lastModifiedBy>
  <cp:revision>8</cp:revision>
  <cp:lastPrinted>2020-12-08T10:12:00Z</cp:lastPrinted>
  <dcterms:created xsi:type="dcterms:W3CDTF">2020-12-08T08:33:00Z</dcterms:created>
  <dcterms:modified xsi:type="dcterms:W3CDTF">2020-12-08T10:29:00Z</dcterms:modified>
</cp:coreProperties>
</file>